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7BFC" w:rsidRDefault="00EE7BFC" w:rsidP="005D1C4A">
      <w:pPr>
        <w:widowControl w:val="0"/>
        <w:shd w:val="clear" w:color="auto" w:fill="FFFFFF"/>
        <w:autoSpaceDE w:val="0"/>
        <w:autoSpaceDN w:val="0"/>
        <w:adjustRightInd w:val="0"/>
        <w:jc w:val="center"/>
        <w:rPr>
          <w:b/>
          <w:color w:val="000000"/>
          <w:sz w:val="28"/>
          <w:szCs w:val="28"/>
        </w:rPr>
      </w:pPr>
      <w:r>
        <w:rPr>
          <w:sz w:val="28"/>
          <w:szCs w:val="28"/>
        </w:rPr>
        <w:t>Федеральное государственное образовательное бюджетное учреждение</w:t>
      </w:r>
    </w:p>
    <w:p w:rsidR="00EE7BFC" w:rsidRDefault="00EE7BFC" w:rsidP="005D1C4A">
      <w:pPr>
        <w:widowControl w:val="0"/>
        <w:jc w:val="center"/>
        <w:rPr>
          <w:sz w:val="28"/>
          <w:szCs w:val="28"/>
        </w:rPr>
      </w:pPr>
      <w:r>
        <w:rPr>
          <w:sz w:val="28"/>
          <w:szCs w:val="28"/>
        </w:rPr>
        <w:t>высшего образования</w:t>
      </w:r>
    </w:p>
    <w:p w:rsidR="00EE7BFC" w:rsidRDefault="00EE7BFC" w:rsidP="005D1C4A">
      <w:pPr>
        <w:widowControl w:val="0"/>
        <w:jc w:val="center"/>
        <w:rPr>
          <w:b/>
          <w:caps/>
          <w:sz w:val="28"/>
          <w:szCs w:val="28"/>
        </w:rPr>
      </w:pPr>
      <w:r>
        <w:rPr>
          <w:b/>
          <w:caps/>
          <w:sz w:val="28"/>
          <w:szCs w:val="28"/>
        </w:rPr>
        <w:t>«ФинансовЫЙ УНИВЕРСИТЕТ при Правительстве</w:t>
      </w:r>
    </w:p>
    <w:p w:rsidR="00EE7BFC" w:rsidRDefault="00EE7BFC" w:rsidP="005D1C4A">
      <w:pPr>
        <w:widowControl w:val="0"/>
        <w:jc w:val="center"/>
        <w:rPr>
          <w:b/>
          <w:caps/>
          <w:sz w:val="28"/>
          <w:szCs w:val="28"/>
        </w:rPr>
      </w:pPr>
      <w:r>
        <w:rPr>
          <w:b/>
          <w:caps/>
          <w:sz w:val="28"/>
          <w:szCs w:val="28"/>
        </w:rPr>
        <w:t>Российской Федерации»</w:t>
      </w:r>
    </w:p>
    <w:p w:rsidR="00EE7BFC" w:rsidRDefault="00EE7BFC" w:rsidP="005D1C4A">
      <w:pPr>
        <w:widowControl w:val="0"/>
        <w:jc w:val="center"/>
        <w:rPr>
          <w:b/>
          <w:sz w:val="28"/>
          <w:szCs w:val="28"/>
        </w:rPr>
      </w:pPr>
      <w:r>
        <w:rPr>
          <w:b/>
          <w:sz w:val="28"/>
          <w:szCs w:val="28"/>
        </w:rPr>
        <w:t>(Финансовый университет)</w:t>
      </w:r>
    </w:p>
    <w:p w:rsidR="00EE7BFC" w:rsidRDefault="00EE7BFC" w:rsidP="005D1C4A">
      <w:pPr>
        <w:pStyle w:val="af5"/>
        <w:keepNext w:val="0"/>
        <w:widowControl w:val="0"/>
        <w:spacing w:before="0" w:after="0"/>
        <w:rPr>
          <w:rFonts w:ascii="Times New Roman" w:hAnsi="Times New Roman" w:cs="Times New Roman"/>
          <w:b/>
          <w:i w:val="0"/>
        </w:rPr>
      </w:pPr>
    </w:p>
    <w:p w:rsidR="00EE7BFC" w:rsidRDefault="00EE7BFC" w:rsidP="005D1C4A">
      <w:pPr>
        <w:pStyle w:val="af5"/>
        <w:keepNext w:val="0"/>
        <w:widowControl w:val="0"/>
        <w:spacing w:before="0" w:after="0"/>
        <w:rPr>
          <w:rFonts w:ascii="Times New Roman" w:hAnsi="Times New Roman" w:cs="Times New Roman"/>
          <w:b/>
          <w:i w:val="0"/>
        </w:rPr>
      </w:pPr>
      <w:r>
        <w:rPr>
          <w:rFonts w:ascii="Times New Roman" w:hAnsi="Times New Roman" w:cs="Times New Roman"/>
          <w:b/>
          <w:i w:val="0"/>
        </w:rPr>
        <w:t>Департамент аудита и корпоративной отчетности</w:t>
      </w:r>
    </w:p>
    <w:p w:rsidR="00EE7BFC" w:rsidRDefault="00EE7BFC" w:rsidP="005D1C4A">
      <w:pPr>
        <w:pStyle w:val="ae"/>
        <w:widowControl w:val="0"/>
        <w:spacing w:after="0"/>
        <w:jc w:val="center"/>
        <w:rPr>
          <w:rFonts w:eastAsia="DejaVu Sans"/>
          <w:b/>
          <w:iCs/>
          <w:sz w:val="28"/>
          <w:szCs w:val="28"/>
        </w:rPr>
      </w:pPr>
      <w:r>
        <w:rPr>
          <w:rFonts w:eastAsia="DejaVu Sans"/>
          <w:b/>
          <w:iCs/>
          <w:sz w:val="28"/>
          <w:szCs w:val="28"/>
        </w:rPr>
        <w:t>Факультета налогов, аудита и бизнес-анализа</w:t>
      </w:r>
    </w:p>
    <w:p w:rsidR="00EE7BFC" w:rsidRDefault="00EE7BFC" w:rsidP="005D1C4A">
      <w:pPr>
        <w:pStyle w:val="ae"/>
        <w:widowControl w:val="0"/>
        <w:spacing w:after="0"/>
        <w:jc w:val="center"/>
      </w:pPr>
    </w:p>
    <w:tbl>
      <w:tblPr>
        <w:tblpPr w:leftFromText="180" w:rightFromText="180" w:vertAnchor="text" w:horzAnchor="page" w:tblpX="1495" w:tblpY="328"/>
        <w:tblW w:w="5145" w:type="pct"/>
        <w:tblLook w:val="04A0" w:firstRow="1" w:lastRow="0" w:firstColumn="1" w:lastColumn="0" w:noHBand="0" w:noVBand="1"/>
      </w:tblPr>
      <w:tblGrid>
        <w:gridCol w:w="4949"/>
        <w:gridCol w:w="4676"/>
      </w:tblGrid>
      <w:tr w:rsidR="00EE7BFC" w:rsidTr="00EE7BFC">
        <w:trPr>
          <w:trHeight w:val="2410"/>
        </w:trPr>
        <w:tc>
          <w:tcPr>
            <w:tcW w:w="2571" w:type="pct"/>
          </w:tcPr>
          <w:p w:rsidR="00EE7BFC" w:rsidRPr="00EE7BFC" w:rsidRDefault="00EE7BFC" w:rsidP="005D1C4A">
            <w:pPr>
              <w:widowControl w:val="0"/>
              <w:ind w:right="176"/>
              <w:rPr>
                <w:sz w:val="28"/>
                <w:szCs w:val="28"/>
              </w:rPr>
            </w:pPr>
            <w:r w:rsidRPr="00EE7BFC">
              <w:rPr>
                <w:sz w:val="28"/>
                <w:szCs w:val="28"/>
              </w:rPr>
              <w:t>СОГЛАСОВАНО</w:t>
            </w:r>
          </w:p>
          <w:p w:rsidR="00EE7BFC" w:rsidRPr="00EE7BFC" w:rsidRDefault="00EE7BFC" w:rsidP="005D1C4A">
            <w:pPr>
              <w:widowControl w:val="0"/>
              <w:ind w:right="176"/>
              <w:rPr>
                <w:sz w:val="28"/>
                <w:szCs w:val="28"/>
              </w:rPr>
            </w:pPr>
            <w:r w:rsidRPr="00EE7BFC">
              <w:rPr>
                <w:sz w:val="28"/>
                <w:szCs w:val="28"/>
              </w:rPr>
              <w:t>Генеральный директор</w:t>
            </w:r>
          </w:p>
          <w:p w:rsidR="00EE7BFC" w:rsidRPr="00EE7BFC" w:rsidRDefault="00EE7BFC" w:rsidP="005D1C4A">
            <w:pPr>
              <w:widowControl w:val="0"/>
              <w:ind w:right="176"/>
              <w:rPr>
                <w:sz w:val="28"/>
                <w:szCs w:val="28"/>
              </w:rPr>
            </w:pPr>
            <w:r w:rsidRPr="00EE7BFC">
              <w:rPr>
                <w:sz w:val="28"/>
                <w:szCs w:val="28"/>
              </w:rPr>
              <w:t>ООО «Аудиторская компания</w:t>
            </w:r>
          </w:p>
          <w:p w:rsidR="00EE7BFC" w:rsidRPr="00EE7BFC" w:rsidRDefault="00EE7BFC" w:rsidP="005D1C4A">
            <w:pPr>
              <w:widowControl w:val="0"/>
              <w:ind w:right="176"/>
              <w:rPr>
                <w:sz w:val="28"/>
                <w:szCs w:val="28"/>
              </w:rPr>
            </w:pPr>
            <w:r w:rsidRPr="00EE7BFC">
              <w:rPr>
                <w:sz w:val="28"/>
                <w:szCs w:val="28"/>
              </w:rPr>
              <w:t>«</w:t>
            </w:r>
            <w:proofErr w:type="spellStart"/>
            <w:r w:rsidRPr="00EE7BFC">
              <w:rPr>
                <w:sz w:val="28"/>
                <w:szCs w:val="28"/>
              </w:rPr>
              <w:t>Цигельницкий</w:t>
            </w:r>
            <w:proofErr w:type="spellEnd"/>
            <w:r w:rsidRPr="00EE7BFC">
              <w:rPr>
                <w:sz w:val="28"/>
                <w:szCs w:val="28"/>
              </w:rPr>
              <w:t xml:space="preserve"> и партнеры»</w:t>
            </w:r>
          </w:p>
          <w:p w:rsidR="00EE7BFC" w:rsidRPr="00EE7BFC" w:rsidRDefault="00EE7BFC" w:rsidP="005D1C4A">
            <w:pPr>
              <w:widowControl w:val="0"/>
              <w:ind w:right="176"/>
              <w:rPr>
                <w:sz w:val="28"/>
                <w:szCs w:val="28"/>
              </w:rPr>
            </w:pPr>
            <w:r w:rsidRPr="00EE7BFC">
              <w:rPr>
                <w:sz w:val="28"/>
                <w:szCs w:val="28"/>
              </w:rPr>
              <w:t>________________ Романова Ю.Л.</w:t>
            </w:r>
          </w:p>
          <w:p w:rsidR="00EE7BFC" w:rsidRDefault="00EE7BFC" w:rsidP="005D1C4A">
            <w:pPr>
              <w:widowControl w:val="0"/>
              <w:ind w:left="33"/>
              <w:rPr>
                <w:sz w:val="28"/>
                <w:szCs w:val="28"/>
              </w:rPr>
            </w:pPr>
            <w:r w:rsidRPr="00EE7BFC">
              <w:rPr>
                <w:sz w:val="28"/>
                <w:szCs w:val="28"/>
              </w:rPr>
              <w:t>«</w:t>
            </w:r>
            <w:r w:rsidR="001B18A8">
              <w:rPr>
                <w:rFonts w:eastAsia="Arial Unicode MS"/>
                <w:sz w:val="28"/>
                <w:szCs w:val="28"/>
              </w:rPr>
              <w:t>20</w:t>
            </w:r>
            <w:r w:rsidRPr="00EE7BFC">
              <w:rPr>
                <w:sz w:val="28"/>
                <w:szCs w:val="28"/>
              </w:rPr>
              <w:t xml:space="preserve">» </w:t>
            </w:r>
            <w:r w:rsidR="001B18A8">
              <w:rPr>
                <w:sz w:val="28"/>
                <w:szCs w:val="28"/>
              </w:rPr>
              <w:t xml:space="preserve">ноября </w:t>
            </w:r>
            <w:r w:rsidRPr="00EE7BFC">
              <w:rPr>
                <w:sz w:val="28"/>
                <w:szCs w:val="28"/>
              </w:rPr>
              <w:t>2023 г.</w:t>
            </w:r>
          </w:p>
          <w:p w:rsidR="00EE7BFC" w:rsidRPr="00EE7BFC" w:rsidRDefault="00EE7BFC" w:rsidP="005D1C4A">
            <w:pPr>
              <w:widowControl w:val="0"/>
              <w:ind w:right="176"/>
              <w:rPr>
                <w:sz w:val="26"/>
                <w:szCs w:val="26"/>
              </w:rPr>
            </w:pPr>
          </w:p>
        </w:tc>
        <w:tc>
          <w:tcPr>
            <w:tcW w:w="2429" w:type="pct"/>
          </w:tcPr>
          <w:p w:rsidR="00EE7BFC" w:rsidRPr="00EE7BFC" w:rsidRDefault="00EE7BFC" w:rsidP="005D1C4A">
            <w:pPr>
              <w:widowControl w:val="0"/>
              <w:rPr>
                <w:sz w:val="28"/>
                <w:szCs w:val="28"/>
              </w:rPr>
            </w:pPr>
            <w:r w:rsidRPr="00EE7BFC">
              <w:rPr>
                <w:sz w:val="28"/>
                <w:szCs w:val="28"/>
              </w:rPr>
              <w:t>УТВЕРЖДАЮ</w:t>
            </w:r>
          </w:p>
          <w:p w:rsidR="00EE7BFC" w:rsidRPr="00EE7BFC" w:rsidRDefault="00EE7BFC" w:rsidP="005D1C4A">
            <w:pPr>
              <w:widowControl w:val="0"/>
              <w:rPr>
                <w:sz w:val="28"/>
              </w:rPr>
            </w:pPr>
            <w:r w:rsidRPr="00EE7BFC">
              <w:rPr>
                <w:sz w:val="28"/>
              </w:rPr>
              <w:t>Проректор по учебной</w:t>
            </w:r>
          </w:p>
          <w:p w:rsidR="00EE7BFC" w:rsidRPr="00EE7BFC" w:rsidRDefault="00EE7BFC" w:rsidP="005D1C4A">
            <w:pPr>
              <w:widowControl w:val="0"/>
              <w:rPr>
                <w:sz w:val="28"/>
              </w:rPr>
            </w:pPr>
            <w:r w:rsidRPr="00EE7BFC">
              <w:rPr>
                <w:sz w:val="28"/>
              </w:rPr>
              <w:t xml:space="preserve">и методической работе </w:t>
            </w:r>
          </w:p>
          <w:p w:rsidR="00EE7BFC" w:rsidRPr="00EE7BFC" w:rsidRDefault="00EE7BFC" w:rsidP="005D1C4A">
            <w:pPr>
              <w:widowControl w:val="0"/>
              <w:ind w:left="174"/>
              <w:rPr>
                <w:sz w:val="22"/>
                <w:szCs w:val="22"/>
              </w:rPr>
            </w:pPr>
          </w:p>
          <w:p w:rsidR="00EE7BFC" w:rsidRPr="00EE7BFC" w:rsidRDefault="00EE7BFC" w:rsidP="005D1C4A">
            <w:pPr>
              <w:widowControl w:val="0"/>
              <w:ind w:left="33"/>
              <w:rPr>
                <w:sz w:val="28"/>
                <w:szCs w:val="28"/>
              </w:rPr>
            </w:pPr>
            <w:r w:rsidRPr="00EE7BFC">
              <w:rPr>
                <w:sz w:val="28"/>
                <w:szCs w:val="28"/>
              </w:rPr>
              <w:t xml:space="preserve">________________ </w:t>
            </w:r>
            <w:r w:rsidRPr="00EE7BFC">
              <w:rPr>
                <w:sz w:val="28"/>
              </w:rPr>
              <w:t>Е.А.</w:t>
            </w:r>
            <w:r w:rsidRPr="00EE7BFC">
              <w:rPr>
                <w:spacing w:val="-5"/>
                <w:sz w:val="28"/>
              </w:rPr>
              <w:t xml:space="preserve"> </w:t>
            </w:r>
            <w:r w:rsidRPr="00EE7BFC">
              <w:rPr>
                <w:sz w:val="28"/>
              </w:rPr>
              <w:t>Каменева</w:t>
            </w:r>
          </w:p>
          <w:p w:rsidR="00EE7BFC" w:rsidRDefault="00EE7BFC" w:rsidP="005D1C4A">
            <w:pPr>
              <w:widowControl w:val="0"/>
              <w:ind w:left="33"/>
              <w:rPr>
                <w:sz w:val="28"/>
                <w:szCs w:val="28"/>
              </w:rPr>
            </w:pPr>
            <w:r w:rsidRPr="00EE7BFC">
              <w:rPr>
                <w:sz w:val="28"/>
                <w:szCs w:val="28"/>
              </w:rPr>
              <w:t>«</w:t>
            </w:r>
            <w:r w:rsidR="001B18A8">
              <w:rPr>
                <w:rFonts w:eastAsia="Arial Unicode MS"/>
                <w:sz w:val="28"/>
                <w:szCs w:val="28"/>
              </w:rPr>
              <w:t>01</w:t>
            </w:r>
            <w:r w:rsidRPr="00EE7BFC">
              <w:rPr>
                <w:sz w:val="28"/>
                <w:szCs w:val="28"/>
              </w:rPr>
              <w:t xml:space="preserve">» </w:t>
            </w:r>
            <w:r w:rsidR="001B18A8">
              <w:rPr>
                <w:sz w:val="28"/>
                <w:szCs w:val="28"/>
              </w:rPr>
              <w:t xml:space="preserve">декабря </w:t>
            </w:r>
            <w:r w:rsidRPr="00EE7BFC">
              <w:rPr>
                <w:sz w:val="28"/>
                <w:szCs w:val="28"/>
              </w:rPr>
              <w:t>2023 г.</w:t>
            </w:r>
          </w:p>
          <w:p w:rsidR="00EE7BFC" w:rsidRDefault="00EE7BFC" w:rsidP="005D1C4A">
            <w:pPr>
              <w:widowControl w:val="0"/>
              <w:rPr>
                <w:sz w:val="28"/>
                <w:szCs w:val="28"/>
              </w:rPr>
            </w:pPr>
          </w:p>
        </w:tc>
      </w:tr>
    </w:tbl>
    <w:p w:rsidR="00EE7BFC" w:rsidRDefault="00EE7BFC" w:rsidP="005D1C4A">
      <w:pPr>
        <w:widowControl w:val="0"/>
        <w:jc w:val="center"/>
        <w:rPr>
          <w:sz w:val="28"/>
          <w:szCs w:val="28"/>
        </w:rPr>
      </w:pPr>
    </w:p>
    <w:p w:rsidR="00EE7BFC" w:rsidRDefault="00EE7BFC" w:rsidP="005D1C4A">
      <w:pPr>
        <w:widowControl w:val="0"/>
        <w:jc w:val="center"/>
        <w:rPr>
          <w:sz w:val="32"/>
          <w:szCs w:val="32"/>
        </w:rPr>
      </w:pPr>
    </w:p>
    <w:p w:rsidR="00EE7BFC" w:rsidRDefault="00EE7BFC" w:rsidP="005D1C4A">
      <w:pPr>
        <w:widowControl w:val="0"/>
        <w:jc w:val="center"/>
        <w:rPr>
          <w:b/>
          <w:sz w:val="32"/>
          <w:szCs w:val="32"/>
        </w:rPr>
      </w:pPr>
      <w:r>
        <w:rPr>
          <w:b/>
          <w:sz w:val="32"/>
          <w:szCs w:val="32"/>
        </w:rPr>
        <w:t>Астахова Е.Ю., Щербинина Ю.В.</w:t>
      </w:r>
    </w:p>
    <w:p w:rsidR="00EE7BFC" w:rsidRDefault="00EE7BFC" w:rsidP="005D1C4A">
      <w:pPr>
        <w:widowControl w:val="0"/>
        <w:jc w:val="center"/>
        <w:rPr>
          <w:sz w:val="32"/>
          <w:szCs w:val="32"/>
        </w:rPr>
      </w:pPr>
    </w:p>
    <w:p w:rsidR="00EE7BFC" w:rsidRDefault="00EE7BFC" w:rsidP="005D1C4A">
      <w:pPr>
        <w:widowControl w:val="0"/>
        <w:jc w:val="center"/>
        <w:rPr>
          <w:b/>
          <w:sz w:val="32"/>
          <w:szCs w:val="32"/>
        </w:rPr>
      </w:pPr>
      <w:r>
        <w:rPr>
          <w:b/>
          <w:sz w:val="32"/>
          <w:szCs w:val="32"/>
        </w:rPr>
        <w:t>Финансовый учет</w:t>
      </w:r>
    </w:p>
    <w:p w:rsidR="00EE7BFC" w:rsidRDefault="00EE7BFC" w:rsidP="005D1C4A">
      <w:pPr>
        <w:widowControl w:val="0"/>
        <w:jc w:val="center"/>
        <w:rPr>
          <w:b/>
          <w:sz w:val="32"/>
          <w:szCs w:val="32"/>
        </w:rPr>
      </w:pPr>
    </w:p>
    <w:p w:rsidR="00EE7BFC" w:rsidRDefault="00EE7BFC" w:rsidP="005D1C4A">
      <w:pPr>
        <w:widowControl w:val="0"/>
        <w:jc w:val="center"/>
        <w:rPr>
          <w:b/>
          <w:sz w:val="28"/>
          <w:szCs w:val="28"/>
        </w:rPr>
      </w:pPr>
      <w:r>
        <w:rPr>
          <w:b/>
          <w:sz w:val="28"/>
          <w:szCs w:val="28"/>
        </w:rPr>
        <w:t>Рабочая программа дисциплины</w:t>
      </w:r>
    </w:p>
    <w:p w:rsidR="00EE7BFC" w:rsidRDefault="00EE7BFC" w:rsidP="005D1C4A">
      <w:pPr>
        <w:widowControl w:val="0"/>
        <w:jc w:val="center"/>
        <w:rPr>
          <w:sz w:val="28"/>
          <w:szCs w:val="28"/>
        </w:rPr>
      </w:pPr>
      <w:r>
        <w:rPr>
          <w:sz w:val="28"/>
          <w:szCs w:val="28"/>
        </w:rPr>
        <w:t>для студентов, обучающихся по направлению подготовки</w:t>
      </w:r>
    </w:p>
    <w:p w:rsidR="00EE7BFC" w:rsidRDefault="00EE7BFC" w:rsidP="005D1C4A">
      <w:pPr>
        <w:widowControl w:val="0"/>
        <w:jc w:val="center"/>
        <w:rPr>
          <w:sz w:val="28"/>
          <w:szCs w:val="28"/>
        </w:rPr>
      </w:pPr>
      <w:r>
        <w:rPr>
          <w:sz w:val="28"/>
          <w:szCs w:val="28"/>
        </w:rPr>
        <w:t>38.03.01 «Экономика»</w:t>
      </w:r>
      <w:bookmarkStart w:id="0" w:name="_GoBack"/>
      <w:bookmarkEnd w:id="0"/>
    </w:p>
    <w:p w:rsidR="00EE7BFC" w:rsidRDefault="00EE7BFC" w:rsidP="005D1C4A">
      <w:pPr>
        <w:widowControl w:val="0"/>
        <w:jc w:val="center"/>
        <w:rPr>
          <w:sz w:val="28"/>
          <w:szCs w:val="28"/>
        </w:rPr>
      </w:pPr>
    </w:p>
    <w:p w:rsidR="00EE7BFC" w:rsidRDefault="00EE7BFC" w:rsidP="005D1C4A">
      <w:pPr>
        <w:widowControl w:val="0"/>
        <w:jc w:val="center"/>
        <w:rPr>
          <w:sz w:val="28"/>
          <w:szCs w:val="28"/>
        </w:rPr>
      </w:pPr>
    </w:p>
    <w:p w:rsidR="00EE7BFC" w:rsidRDefault="00EE7BFC" w:rsidP="005D1C4A">
      <w:pPr>
        <w:widowControl w:val="0"/>
        <w:jc w:val="center"/>
        <w:rPr>
          <w:sz w:val="28"/>
          <w:szCs w:val="28"/>
        </w:rPr>
      </w:pPr>
    </w:p>
    <w:p w:rsidR="00EE7BFC" w:rsidRDefault="00EE7BFC" w:rsidP="005D1C4A">
      <w:pPr>
        <w:widowControl w:val="0"/>
        <w:jc w:val="center"/>
        <w:rPr>
          <w:b/>
          <w:sz w:val="28"/>
          <w:szCs w:val="28"/>
        </w:rPr>
      </w:pPr>
    </w:p>
    <w:p w:rsidR="001B18A8" w:rsidRPr="001B18A8" w:rsidRDefault="001B18A8" w:rsidP="001B18A8">
      <w:pPr>
        <w:widowControl w:val="0"/>
        <w:suppressAutoHyphens w:val="0"/>
        <w:autoSpaceDE w:val="0"/>
        <w:autoSpaceDN w:val="0"/>
        <w:adjustRightInd w:val="0"/>
        <w:jc w:val="center"/>
        <w:rPr>
          <w:i/>
          <w:sz w:val="28"/>
          <w:szCs w:val="28"/>
          <w:lang w:eastAsia="ru-RU"/>
        </w:rPr>
      </w:pPr>
      <w:r w:rsidRPr="001B18A8">
        <w:rPr>
          <w:i/>
          <w:sz w:val="28"/>
          <w:szCs w:val="28"/>
          <w:lang w:eastAsia="ru-RU"/>
        </w:rPr>
        <w:t>Рекомендовано заседанием Ученого совета Факультета налогов, аудита</w:t>
      </w:r>
    </w:p>
    <w:p w:rsidR="001B18A8" w:rsidRPr="001B18A8" w:rsidRDefault="001B18A8" w:rsidP="001B18A8">
      <w:pPr>
        <w:widowControl w:val="0"/>
        <w:suppressAutoHyphens w:val="0"/>
        <w:autoSpaceDE w:val="0"/>
        <w:autoSpaceDN w:val="0"/>
        <w:adjustRightInd w:val="0"/>
        <w:jc w:val="center"/>
        <w:rPr>
          <w:i/>
          <w:sz w:val="28"/>
          <w:szCs w:val="28"/>
          <w:lang w:eastAsia="ru-RU"/>
        </w:rPr>
      </w:pPr>
      <w:r w:rsidRPr="001B18A8">
        <w:rPr>
          <w:i/>
          <w:sz w:val="28"/>
          <w:szCs w:val="28"/>
          <w:lang w:eastAsia="ru-RU"/>
        </w:rPr>
        <w:t>и бизнес-анализа</w:t>
      </w:r>
    </w:p>
    <w:p w:rsidR="001B18A8" w:rsidRPr="001B18A8" w:rsidRDefault="001B18A8" w:rsidP="001B18A8">
      <w:pPr>
        <w:widowControl w:val="0"/>
        <w:suppressAutoHyphens w:val="0"/>
        <w:autoSpaceDE w:val="0"/>
        <w:autoSpaceDN w:val="0"/>
        <w:adjustRightInd w:val="0"/>
        <w:jc w:val="center"/>
        <w:rPr>
          <w:i/>
          <w:sz w:val="28"/>
          <w:szCs w:val="28"/>
          <w:lang w:eastAsia="ru-RU"/>
        </w:rPr>
      </w:pPr>
      <w:r w:rsidRPr="001B18A8">
        <w:rPr>
          <w:i/>
          <w:sz w:val="28"/>
          <w:szCs w:val="28"/>
          <w:lang w:eastAsia="ru-RU"/>
        </w:rPr>
        <w:t>протокол № 35 от 24 ноября 2023 г.</w:t>
      </w:r>
    </w:p>
    <w:p w:rsidR="001B18A8" w:rsidRPr="001B18A8" w:rsidRDefault="001B18A8" w:rsidP="001B18A8">
      <w:pPr>
        <w:widowControl w:val="0"/>
        <w:suppressAutoHyphens w:val="0"/>
        <w:autoSpaceDE w:val="0"/>
        <w:autoSpaceDN w:val="0"/>
        <w:adjustRightInd w:val="0"/>
        <w:jc w:val="center"/>
        <w:rPr>
          <w:i/>
          <w:sz w:val="28"/>
          <w:szCs w:val="28"/>
          <w:lang w:eastAsia="ru-RU"/>
        </w:rPr>
      </w:pPr>
    </w:p>
    <w:p w:rsidR="001B18A8" w:rsidRPr="001B18A8" w:rsidRDefault="001B18A8" w:rsidP="001B18A8">
      <w:pPr>
        <w:widowControl w:val="0"/>
        <w:suppressAutoHyphens w:val="0"/>
        <w:autoSpaceDE w:val="0"/>
        <w:autoSpaceDN w:val="0"/>
        <w:adjustRightInd w:val="0"/>
        <w:jc w:val="center"/>
        <w:rPr>
          <w:i/>
          <w:sz w:val="28"/>
          <w:szCs w:val="28"/>
          <w:lang w:eastAsia="ru-RU"/>
        </w:rPr>
      </w:pPr>
      <w:r w:rsidRPr="001B18A8">
        <w:rPr>
          <w:i/>
          <w:sz w:val="28"/>
          <w:szCs w:val="28"/>
          <w:lang w:eastAsia="ru-RU"/>
        </w:rPr>
        <w:t>Одобрено заседанием Совета Департамента аудита и корпоративной отчетности</w:t>
      </w:r>
      <w:r w:rsidRPr="001B18A8">
        <w:rPr>
          <w:i/>
          <w:sz w:val="20"/>
          <w:szCs w:val="20"/>
          <w:lang w:eastAsia="ru-RU"/>
        </w:rPr>
        <w:t xml:space="preserve"> </w:t>
      </w:r>
      <w:r w:rsidRPr="001B18A8">
        <w:rPr>
          <w:i/>
          <w:sz w:val="28"/>
          <w:szCs w:val="28"/>
          <w:lang w:eastAsia="ru-RU"/>
        </w:rPr>
        <w:t>Факультета налогов, аудита и бизнес-анализа</w:t>
      </w:r>
    </w:p>
    <w:p w:rsidR="001B18A8" w:rsidRPr="001B18A8" w:rsidRDefault="001B18A8" w:rsidP="001B18A8">
      <w:pPr>
        <w:widowControl w:val="0"/>
        <w:suppressAutoHyphens w:val="0"/>
        <w:autoSpaceDE w:val="0"/>
        <w:autoSpaceDN w:val="0"/>
        <w:adjustRightInd w:val="0"/>
        <w:jc w:val="center"/>
        <w:rPr>
          <w:i/>
          <w:sz w:val="28"/>
          <w:szCs w:val="28"/>
          <w:lang w:eastAsia="ru-RU"/>
        </w:rPr>
      </w:pPr>
      <w:r w:rsidRPr="001B18A8">
        <w:rPr>
          <w:i/>
          <w:sz w:val="28"/>
          <w:szCs w:val="28"/>
          <w:lang w:eastAsia="ru-RU"/>
        </w:rPr>
        <w:t>протокол № 33 от 01 ноября 2023 г.</w:t>
      </w:r>
    </w:p>
    <w:p w:rsidR="00EE7BFC" w:rsidRDefault="00EE7BFC" w:rsidP="005D1C4A">
      <w:pPr>
        <w:widowControl w:val="0"/>
        <w:jc w:val="center"/>
        <w:rPr>
          <w:sz w:val="28"/>
          <w:szCs w:val="28"/>
        </w:rPr>
      </w:pPr>
    </w:p>
    <w:p w:rsidR="00EE7BFC" w:rsidRDefault="00EE7BFC" w:rsidP="005D1C4A">
      <w:pPr>
        <w:widowControl w:val="0"/>
        <w:jc w:val="center"/>
        <w:rPr>
          <w:sz w:val="28"/>
          <w:szCs w:val="28"/>
        </w:rPr>
      </w:pPr>
    </w:p>
    <w:p w:rsidR="00EE7BFC" w:rsidRDefault="00EE7BFC" w:rsidP="005D1C4A">
      <w:pPr>
        <w:widowControl w:val="0"/>
        <w:jc w:val="center"/>
        <w:rPr>
          <w:sz w:val="28"/>
          <w:szCs w:val="28"/>
        </w:rPr>
      </w:pPr>
    </w:p>
    <w:p w:rsidR="00EE7BFC" w:rsidRDefault="00EE7BFC" w:rsidP="005D1C4A">
      <w:pPr>
        <w:widowControl w:val="0"/>
        <w:jc w:val="center"/>
        <w:rPr>
          <w:sz w:val="28"/>
          <w:szCs w:val="28"/>
        </w:rPr>
      </w:pPr>
    </w:p>
    <w:p w:rsidR="00EE7BFC" w:rsidRDefault="00EE7BFC" w:rsidP="005D1C4A">
      <w:pPr>
        <w:widowControl w:val="0"/>
        <w:jc w:val="center"/>
        <w:rPr>
          <w:sz w:val="28"/>
          <w:szCs w:val="28"/>
        </w:rPr>
      </w:pPr>
    </w:p>
    <w:p w:rsidR="00EE7BFC" w:rsidRDefault="00EE7BFC" w:rsidP="005D1C4A">
      <w:pPr>
        <w:widowControl w:val="0"/>
        <w:jc w:val="center"/>
        <w:rPr>
          <w:b/>
          <w:caps/>
          <w:sz w:val="28"/>
          <w:szCs w:val="28"/>
        </w:rPr>
      </w:pPr>
      <w:r>
        <w:rPr>
          <w:b/>
          <w:sz w:val="28"/>
          <w:szCs w:val="28"/>
        </w:rPr>
        <w:t>Москва</w:t>
      </w:r>
      <w:r>
        <w:rPr>
          <w:b/>
          <w:caps/>
          <w:sz w:val="28"/>
          <w:szCs w:val="28"/>
        </w:rPr>
        <w:t xml:space="preserve"> 2023</w:t>
      </w:r>
    </w:p>
    <w:p w:rsidR="00EE7BFC" w:rsidRDefault="00EE7BFC" w:rsidP="005D1C4A">
      <w:pPr>
        <w:widowControl w:val="0"/>
        <w:jc w:val="center"/>
        <w:rPr>
          <w:b/>
          <w:color w:val="000000"/>
          <w:sz w:val="28"/>
          <w:szCs w:val="28"/>
        </w:rPr>
      </w:pPr>
      <w:r>
        <w:rPr>
          <w:b/>
          <w:caps/>
          <w:sz w:val="28"/>
          <w:szCs w:val="28"/>
        </w:rPr>
        <w:br w:type="page"/>
      </w:r>
      <w:r>
        <w:rPr>
          <w:b/>
          <w:color w:val="000000"/>
          <w:sz w:val="28"/>
          <w:szCs w:val="28"/>
        </w:rPr>
        <w:lastRenderedPageBreak/>
        <w:t>СОДЕРЖАНИЕ</w:t>
      </w:r>
    </w:p>
    <w:p w:rsidR="00EE7BFC" w:rsidRDefault="00EE7BFC" w:rsidP="005D1C4A">
      <w:pPr>
        <w:widowControl w:val="0"/>
        <w:jc w:val="center"/>
        <w:rPr>
          <w:b/>
          <w:color w:val="000000"/>
          <w:sz w:val="28"/>
          <w:szCs w:val="28"/>
        </w:rPr>
      </w:pPr>
    </w:p>
    <w:p w:rsidR="00A62C81" w:rsidRPr="0091497C" w:rsidRDefault="00EE7BFC" w:rsidP="005D1C4A">
      <w:pPr>
        <w:pStyle w:val="11"/>
        <w:widowControl w:val="0"/>
        <w:tabs>
          <w:tab w:val="left" w:pos="440"/>
          <w:tab w:val="right" w:leader="dot" w:pos="9355"/>
        </w:tabs>
        <w:spacing w:after="0"/>
        <w:jc w:val="both"/>
        <w:rPr>
          <w:rFonts w:eastAsiaTheme="minorEastAsia"/>
          <w:noProof/>
          <w:sz w:val="28"/>
          <w:szCs w:val="28"/>
          <w:lang w:eastAsia="ru-RU"/>
        </w:rPr>
      </w:pPr>
      <w:r w:rsidRPr="00330445">
        <w:rPr>
          <w:sz w:val="28"/>
          <w:szCs w:val="28"/>
          <w:highlight w:val="yellow"/>
        </w:rPr>
        <w:fldChar w:fldCharType="begin"/>
      </w:r>
      <w:r w:rsidRPr="00330445">
        <w:rPr>
          <w:sz w:val="28"/>
          <w:szCs w:val="28"/>
          <w:highlight w:val="yellow"/>
        </w:rPr>
        <w:instrText xml:space="preserve"> TOC \o "1-3" \h \z \u </w:instrText>
      </w:r>
      <w:r w:rsidRPr="00330445">
        <w:rPr>
          <w:sz w:val="28"/>
          <w:szCs w:val="28"/>
          <w:highlight w:val="yellow"/>
        </w:rPr>
        <w:fldChar w:fldCharType="separate"/>
      </w:r>
      <w:hyperlink w:anchor="_Toc149657210" w:history="1">
        <w:r w:rsidR="00A62C81" w:rsidRPr="0091497C">
          <w:rPr>
            <w:rStyle w:val="a5"/>
            <w:noProof/>
            <w:sz w:val="28"/>
            <w:szCs w:val="28"/>
          </w:rPr>
          <w:t>1.</w:t>
        </w:r>
        <w:r w:rsidR="00A62C81" w:rsidRPr="0091497C">
          <w:rPr>
            <w:rFonts w:eastAsiaTheme="minorEastAsia"/>
            <w:noProof/>
            <w:sz w:val="28"/>
            <w:szCs w:val="28"/>
            <w:lang w:eastAsia="ru-RU"/>
          </w:rPr>
          <w:tab/>
        </w:r>
        <w:r w:rsidR="00A62C81" w:rsidRPr="0091497C">
          <w:rPr>
            <w:rStyle w:val="a5"/>
            <w:noProof/>
            <w:sz w:val="28"/>
            <w:szCs w:val="28"/>
          </w:rPr>
          <w:t>Наименование дисциплины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_Toc149657210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3</w:t>
        </w:r>
        <w:r w:rsidR="00A62C81" w:rsidRPr="0091497C">
          <w:rPr>
            <w:noProof/>
            <w:webHidden/>
            <w:sz w:val="28"/>
            <w:szCs w:val="28"/>
          </w:rPr>
          <w:fldChar w:fldCharType="end"/>
        </w:r>
      </w:hyperlink>
    </w:p>
    <w:p w:rsidR="00A62C81" w:rsidRPr="0091497C" w:rsidRDefault="00B464CF"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11" w:history="1">
        <w:r w:rsidR="00A62C81" w:rsidRPr="0091497C">
          <w:rPr>
            <w:rStyle w:val="a5"/>
            <w:noProof/>
            <w:sz w:val="28"/>
            <w:szCs w:val="28"/>
          </w:rPr>
          <w:t>2.</w:t>
        </w:r>
        <w:r w:rsidR="00A62C81" w:rsidRPr="0091497C">
          <w:rPr>
            <w:rFonts w:eastAsiaTheme="minorEastAsia"/>
            <w:noProof/>
            <w:sz w:val="28"/>
            <w:szCs w:val="28"/>
            <w:lang w:eastAsia="ru-RU"/>
          </w:rPr>
          <w:tab/>
        </w:r>
        <w:r w:rsidR="00A62C81" w:rsidRPr="0091497C">
          <w:rPr>
            <w:rStyle w:val="a5"/>
            <w:noProof/>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_Toc149657211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3</w:t>
        </w:r>
        <w:r w:rsidR="00A62C81" w:rsidRPr="0091497C">
          <w:rPr>
            <w:noProof/>
            <w:webHidden/>
            <w:sz w:val="28"/>
            <w:szCs w:val="28"/>
          </w:rPr>
          <w:fldChar w:fldCharType="end"/>
        </w:r>
      </w:hyperlink>
    </w:p>
    <w:p w:rsidR="00A62C81" w:rsidRPr="0091497C" w:rsidRDefault="00B464CF"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12" w:history="1">
        <w:r w:rsidR="00A62C81" w:rsidRPr="0091497C">
          <w:rPr>
            <w:rStyle w:val="a5"/>
            <w:noProof/>
            <w:sz w:val="28"/>
            <w:szCs w:val="28"/>
          </w:rPr>
          <w:t>3.</w:t>
        </w:r>
        <w:r w:rsidR="00A62C81" w:rsidRPr="0091497C">
          <w:rPr>
            <w:rFonts w:eastAsiaTheme="minorEastAsia"/>
            <w:noProof/>
            <w:sz w:val="28"/>
            <w:szCs w:val="28"/>
            <w:lang w:eastAsia="ru-RU"/>
          </w:rPr>
          <w:tab/>
        </w:r>
        <w:r w:rsidR="00A62C81" w:rsidRPr="0091497C">
          <w:rPr>
            <w:rStyle w:val="a5"/>
            <w:noProof/>
            <w:sz w:val="28"/>
            <w:szCs w:val="28"/>
          </w:rPr>
          <w:t>Место дисциплины в структуре образовательной программы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_Toc149657212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7</w:t>
        </w:r>
        <w:r w:rsidR="00A62C81" w:rsidRPr="0091497C">
          <w:rPr>
            <w:noProof/>
            <w:webHidden/>
            <w:sz w:val="28"/>
            <w:szCs w:val="28"/>
          </w:rPr>
          <w:fldChar w:fldCharType="end"/>
        </w:r>
      </w:hyperlink>
    </w:p>
    <w:p w:rsidR="00A62C81" w:rsidRPr="0091497C" w:rsidRDefault="00B464CF"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13" w:history="1">
        <w:r w:rsidR="00A62C81" w:rsidRPr="0091497C">
          <w:rPr>
            <w:rStyle w:val="a5"/>
            <w:noProof/>
            <w:sz w:val="28"/>
            <w:szCs w:val="28"/>
          </w:rPr>
          <w:t>4.</w:t>
        </w:r>
        <w:r w:rsidR="00A62C81" w:rsidRPr="0091497C">
          <w:rPr>
            <w:rFonts w:eastAsiaTheme="minorEastAsia"/>
            <w:noProof/>
            <w:sz w:val="28"/>
            <w:szCs w:val="28"/>
            <w:lang w:eastAsia="ru-RU"/>
          </w:rPr>
          <w:tab/>
        </w:r>
        <w:r w:rsidR="00A62C81" w:rsidRPr="0091497C">
          <w:rPr>
            <w:rStyle w:val="a5"/>
            <w:noProof/>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_Toc149657213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7</w:t>
        </w:r>
        <w:r w:rsidR="00A62C81" w:rsidRPr="0091497C">
          <w:rPr>
            <w:noProof/>
            <w:webHidden/>
            <w:sz w:val="28"/>
            <w:szCs w:val="28"/>
          </w:rPr>
          <w:fldChar w:fldCharType="end"/>
        </w:r>
      </w:hyperlink>
    </w:p>
    <w:p w:rsidR="00A62C81" w:rsidRPr="0091497C" w:rsidRDefault="00B464CF"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14" w:history="1">
        <w:r w:rsidR="00A62C81" w:rsidRPr="0091497C">
          <w:rPr>
            <w:rStyle w:val="a5"/>
            <w:noProof/>
            <w:sz w:val="28"/>
            <w:szCs w:val="28"/>
          </w:rPr>
          <w:t>5.</w:t>
        </w:r>
        <w:r w:rsidR="00A62C81" w:rsidRPr="0091497C">
          <w:rPr>
            <w:rFonts w:eastAsiaTheme="minorEastAsia"/>
            <w:noProof/>
            <w:sz w:val="28"/>
            <w:szCs w:val="28"/>
            <w:lang w:eastAsia="ru-RU"/>
          </w:rPr>
          <w:tab/>
        </w:r>
        <w:r w:rsidR="00A62C81" w:rsidRPr="0091497C">
          <w:rPr>
            <w:rStyle w:val="a5"/>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_Toc149657214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7</w:t>
        </w:r>
        <w:r w:rsidR="00A62C81" w:rsidRPr="0091497C">
          <w:rPr>
            <w:noProof/>
            <w:webHidden/>
            <w:sz w:val="28"/>
            <w:szCs w:val="28"/>
          </w:rPr>
          <w:fldChar w:fldCharType="end"/>
        </w:r>
      </w:hyperlink>
    </w:p>
    <w:p w:rsidR="00A62C81" w:rsidRPr="0091497C" w:rsidRDefault="00B464CF" w:rsidP="005D1C4A">
      <w:pPr>
        <w:pStyle w:val="21"/>
        <w:widowControl w:val="0"/>
        <w:tabs>
          <w:tab w:val="left" w:pos="440"/>
          <w:tab w:val="right" w:leader="dot" w:pos="9355"/>
        </w:tabs>
        <w:spacing w:after="0"/>
        <w:ind w:left="0"/>
        <w:jc w:val="both"/>
        <w:rPr>
          <w:rFonts w:eastAsiaTheme="minorEastAsia"/>
          <w:noProof/>
          <w:sz w:val="28"/>
          <w:szCs w:val="28"/>
          <w:lang w:eastAsia="ru-RU"/>
        </w:rPr>
      </w:pPr>
      <w:hyperlink w:anchor="_Toc149657215" w:history="1">
        <w:r w:rsidR="00A62C81" w:rsidRPr="0091497C">
          <w:rPr>
            <w:rStyle w:val="a5"/>
            <w:noProof/>
            <w:sz w:val="28"/>
            <w:szCs w:val="28"/>
          </w:rPr>
          <w:t>5.1. Содержание дисциплины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_Toc149657215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8</w:t>
        </w:r>
        <w:r w:rsidR="00A62C81" w:rsidRPr="0091497C">
          <w:rPr>
            <w:noProof/>
            <w:webHidden/>
            <w:sz w:val="28"/>
            <w:szCs w:val="28"/>
          </w:rPr>
          <w:fldChar w:fldCharType="end"/>
        </w:r>
      </w:hyperlink>
    </w:p>
    <w:p w:rsidR="00A62C81" w:rsidRPr="0091497C" w:rsidRDefault="00B464CF" w:rsidP="005D1C4A">
      <w:pPr>
        <w:pStyle w:val="21"/>
        <w:widowControl w:val="0"/>
        <w:tabs>
          <w:tab w:val="left" w:pos="440"/>
          <w:tab w:val="right" w:leader="dot" w:pos="9355"/>
        </w:tabs>
        <w:spacing w:after="0"/>
        <w:ind w:left="0"/>
        <w:jc w:val="both"/>
        <w:rPr>
          <w:rFonts w:eastAsiaTheme="minorEastAsia"/>
          <w:noProof/>
          <w:sz w:val="28"/>
          <w:szCs w:val="28"/>
          <w:lang w:eastAsia="ru-RU"/>
        </w:rPr>
      </w:pPr>
      <w:hyperlink w:anchor="_Toc149657216" w:history="1">
        <w:r w:rsidR="00A62C81" w:rsidRPr="0091497C">
          <w:rPr>
            <w:rStyle w:val="a5"/>
            <w:noProof/>
            <w:sz w:val="28"/>
            <w:szCs w:val="28"/>
          </w:rPr>
          <w:t>5.2 Учебно-тематический план</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_Toc149657216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15</w:t>
        </w:r>
        <w:r w:rsidR="00A62C81" w:rsidRPr="0091497C">
          <w:rPr>
            <w:noProof/>
            <w:webHidden/>
            <w:sz w:val="28"/>
            <w:szCs w:val="28"/>
          </w:rPr>
          <w:fldChar w:fldCharType="end"/>
        </w:r>
      </w:hyperlink>
    </w:p>
    <w:p w:rsidR="00A62C81" w:rsidRPr="0091497C" w:rsidRDefault="00B464CF"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17" w:history="1">
        <w:r w:rsidR="00A62C81" w:rsidRPr="0091497C">
          <w:rPr>
            <w:rStyle w:val="a5"/>
            <w:noProof/>
            <w:sz w:val="28"/>
            <w:szCs w:val="28"/>
          </w:rPr>
          <w:t>6.</w:t>
        </w:r>
        <w:r w:rsidR="00A62C81" w:rsidRPr="0091497C">
          <w:rPr>
            <w:rFonts w:eastAsiaTheme="minorEastAsia"/>
            <w:noProof/>
            <w:sz w:val="28"/>
            <w:szCs w:val="28"/>
            <w:lang w:eastAsia="ru-RU"/>
          </w:rPr>
          <w:tab/>
        </w:r>
        <w:r w:rsidR="00A62C81" w:rsidRPr="0091497C">
          <w:rPr>
            <w:rStyle w:val="a5"/>
            <w:noProof/>
            <w:sz w:val="28"/>
            <w:szCs w:val="28"/>
          </w:rPr>
          <w:t>Перечень учебно-методического обеспечения для самостоятельной работы обучающихся по дисциплине</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_Toc149657217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26</w:t>
        </w:r>
        <w:r w:rsidR="00A62C81" w:rsidRPr="0091497C">
          <w:rPr>
            <w:noProof/>
            <w:webHidden/>
            <w:sz w:val="28"/>
            <w:szCs w:val="28"/>
          </w:rPr>
          <w:fldChar w:fldCharType="end"/>
        </w:r>
      </w:hyperlink>
    </w:p>
    <w:p w:rsidR="00A62C81" w:rsidRPr="0091497C" w:rsidRDefault="00B464CF" w:rsidP="005D1C4A">
      <w:pPr>
        <w:pStyle w:val="21"/>
        <w:widowControl w:val="0"/>
        <w:tabs>
          <w:tab w:val="left" w:pos="440"/>
          <w:tab w:val="right" w:leader="dot" w:pos="9355"/>
        </w:tabs>
        <w:spacing w:after="0"/>
        <w:ind w:left="0"/>
        <w:jc w:val="both"/>
        <w:rPr>
          <w:rFonts w:eastAsiaTheme="minorEastAsia"/>
          <w:noProof/>
          <w:sz w:val="28"/>
          <w:szCs w:val="28"/>
          <w:lang w:eastAsia="ru-RU"/>
        </w:rPr>
      </w:pPr>
      <w:hyperlink w:anchor="_Toc149657218" w:history="1">
        <w:r w:rsidR="00A62C81" w:rsidRPr="0091497C">
          <w:rPr>
            <w:rStyle w:val="a5"/>
            <w:noProof/>
            <w:sz w:val="28"/>
            <w:szCs w:val="28"/>
          </w:rPr>
          <w:t>6.1. Перечень вопросов, отводимых на самостоятельное освоение дисциплины, формы внеаудиторной самостоятельной работы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_Toc149657218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26</w:t>
        </w:r>
        <w:r w:rsidR="00A62C81" w:rsidRPr="0091497C">
          <w:rPr>
            <w:noProof/>
            <w:webHidden/>
            <w:sz w:val="28"/>
            <w:szCs w:val="28"/>
          </w:rPr>
          <w:fldChar w:fldCharType="end"/>
        </w:r>
      </w:hyperlink>
    </w:p>
    <w:p w:rsidR="00A62C81" w:rsidRPr="0091497C" w:rsidRDefault="00B464CF" w:rsidP="005D1C4A">
      <w:pPr>
        <w:pStyle w:val="21"/>
        <w:widowControl w:val="0"/>
        <w:tabs>
          <w:tab w:val="left" w:pos="440"/>
          <w:tab w:val="right" w:leader="dot" w:pos="9355"/>
        </w:tabs>
        <w:spacing w:after="0"/>
        <w:ind w:left="0"/>
        <w:jc w:val="both"/>
        <w:rPr>
          <w:rFonts w:eastAsiaTheme="minorEastAsia"/>
          <w:noProof/>
          <w:sz w:val="28"/>
          <w:szCs w:val="28"/>
          <w:lang w:eastAsia="ru-RU"/>
        </w:rPr>
      </w:pPr>
      <w:hyperlink w:anchor="_Toc149657219" w:history="1">
        <w:r w:rsidR="00A62C81" w:rsidRPr="0091497C">
          <w:rPr>
            <w:rStyle w:val="a5"/>
            <w:noProof/>
            <w:sz w:val="28"/>
            <w:szCs w:val="28"/>
          </w:rPr>
          <w:t>6.2. Перечень вопросов, заданий, тем для подготовки к текущему контролю</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_Toc149657219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30</w:t>
        </w:r>
        <w:r w:rsidR="00A62C81" w:rsidRPr="0091497C">
          <w:rPr>
            <w:noProof/>
            <w:webHidden/>
            <w:sz w:val="28"/>
            <w:szCs w:val="28"/>
          </w:rPr>
          <w:fldChar w:fldCharType="end"/>
        </w:r>
      </w:hyperlink>
    </w:p>
    <w:p w:rsidR="00A62C81" w:rsidRPr="0091497C" w:rsidRDefault="00B464CF"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20" w:history="1">
        <w:r w:rsidR="00A62C81" w:rsidRPr="0091497C">
          <w:rPr>
            <w:rStyle w:val="a5"/>
            <w:noProof/>
            <w:sz w:val="28"/>
            <w:szCs w:val="28"/>
          </w:rPr>
          <w:t>7.</w:t>
        </w:r>
        <w:r w:rsidR="00A62C81" w:rsidRPr="0091497C">
          <w:rPr>
            <w:rFonts w:eastAsiaTheme="minorEastAsia"/>
            <w:noProof/>
            <w:sz w:val="28"/>
            <w:szCs w:val="28"/>
            <w:lang w:eastAsia="ru-RU"/>
          </w:rPr>
          <w:tab/>
        </w:r>
        <w:r w:rsidR="00A62C81" w:rsidRPr="0091497C">
          <w:rPr>
            <w:rStyle w:val="a5"/>
            <w:noProof/>
            <w:sz w:val="28"/>
            <w:szCs w:val="28"/>
          </w:rPr>
          <w:t>Фонд оценочных средств для проведения промежуточной аттестации обучающихся по дисциплине</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_Toc149657220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40</w:t>
        </w:r>
        <w:r w:rsidR="00A62C81" w:rsidRPr="0091497C">
          <w:rPr>
            <w:noProof/>
            <w:webHidden/>
            <w:sz w:val="28"/>
            <w:szCs w:val="28"/>
          </w:rPr>
          <w:fldChar w:fldCharType="end"/>
        </w:r>
      </w:hyperlink>
    </w:p>
    <w:p w:rsidR="00A62C81" w:rsidRPr="0091497C" w:rsidRDefault="00B464CF"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21" w:history="1">
        <w:r w:rsidR="00A62C81" w:rsidRPr="0091497C">
          <w:rPr>
            <w:rStyle w:val="a5"/>
            <w:noProof/>
            <w:sz w:val="28"/>
            <w:szCs w:val="28"/>
          </w:rPr>
          <w:t>8. Перечень основной и дополнительной учебной литературы, необходимой для освоения дисциплины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_Toc149657221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61</w:t>
        </w:r>
        <w:r w:rsidR="00A62C81" w:rsidRPr="0091497C">
          <w:rPr>
            <w:noProof/>
            <w:webHidden/>
            <w:sz w:val="28"/>
            <w:szCs w:val="28"/>
          </w:rPr>
          <w:fldChar w:fldCharType="end"/>
        </w:r>
      </w:hyperlink>
    </w:p>
    <w:p w:rsidR="00A62C81" w:rsidRPr="0091497C" w:rsidRDefault="00B464CF"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22" w:history="1">
        <w:r w:rsidR="00A62C81" w:rsidRPr="0091497C">
          <w:rPr>
            <w:rStyle w:val="a5"/>
            <w:noProof/>
            <w:sz w:val="28"/>
            <w:szCs w:val="28"/>
          </w:rPr>
          <w:t>9. Перечень ресурсов информационно-телекоммуникационной сети «Интернет», необходимых для освоения дисциплины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_Toc149657222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63</w:t>
        </w:r>
        <w:r w:rsidR="00A62C81" w:rsidRPr="0091497C">
          <w:rPr>
            <w:noProof/>
            <w:webHidden/>
            <w:sz w:val="28"/>
            <w:szCs w:val="28"/>
          </w:rPr>
          <w:fldChar w:fldCharType="end"/>
        </w:r>
      </w:hyperlink>
    </w:p>
    <w:p w:rsidR="00A62C81" w:rsidRPr="0091497C" w:rsidRDefault="00B464CF"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23" w:history="1">
        <w:r w:rsidR="00A62C81" w:rsidRPr="0091497C">
          <w:rPr>
            <w:rStyle w:val="a5"/>
            <w:noProof/>
            <w:sz w:val="28"/>
            <w:szCs w:val="28"/>
          </w:rPr>
          <w:t>10. Методические указания для обучающихся по освоению дисциплины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_Toc149657223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63</w:t>
        </w:r>
        <w:r w:rsidR="00A62C81" w:rsidRPr="0091497C">
          <w:rPr>
            <w:noProof/>
            <w:webHidden/>
            <w:sz w:val="28"/>
            <w:szCs w:val="28"/>
          </w:rPr>
          <w:fldChar w:fldCharType="end"/>
        </w:r>
      </w:hyperlink>
    </w:p>
    <w:p w:rsidR="00A62C81" w:rsidRPr="0091497C" w:rsidRDefault="00B464CF"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24" w:history="1">
        <w:r w:rsidR="00A62C81" w:rsidRPr="0091497C">
          <w:rPr>
            <w:rStyle w:val="a5"/>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_Toc149657224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65</w:t>
        </w:r>
        <w:r w:rsidR="00A62C81" w:rsidRPr="0091497C">
          <w:rPr>
            <w:noProof/>
            <w:webHidden/>
            <w:sz w:val="28"/>
            <w:szCs w:val="28"/>
          </w:rPr>
          <w:fldChar w:fldCharType="end"/>
        </w:r>
      </w:hyperlink>
    </w:p>
    <w:p w:rsidR="00A62C81" w:rsidRPr="0091497C" w:rsidRDefault="00B464CF" w:rsidP="005D1C4A">
      <w:pPr>
        <w:pStyle w:val="21"/>
        <w:widowControl w:val="0"/>
        <w:tabs>
          <w:tab w:val="left" w:pos="440"/>
          <w:tab w:val="right" w:leader="dot" w:pos="9355"/>
        </w:tabs>
        <w:spacing w:after="0"/>
        <w:ind w:left="0"/>
        <w:jc w:val="both"/>
        <w:rPr>
          <w:rFonts w:eastAsiaTheme="minorEastAsia"/>
          <w:noProof/>
          <w:sz w:val="28"/>
          <w:szCs w:val="28"/>
          <w:lang w:eastAsia="ru-RU"/>
        </w:rPr>
      </w:pPr>
      <w:hyperlink w:anchor="_Toc149657225" w:history="1">
        <w:r w:rsidR="00A62C81" w:rsidRPr="0091497C">
          <w:rPr>
            <w:rStyle w:val="a5"/>
            <w:noProof/>
            <w:sz w:val="28"/>
            <w:szCs w:val="28"/>
          </w:rPr>
          <w:t>11.1. Комплект лицензионного программного обеспечения:</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_Toc149657225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65</w:t>
        </w:r>
        <w:r w:rsidR="00A62C81" w:rsidRPr="0091497C">
          <w:rPr>
            <w:noProof/>
            <w:webHidden/>
            <w:sz w:val="28"/>
            <w:szCs w:val="28"/>
          </w:rPr>
          <w:fldChar w:fldCharType="end"/>
        </w:r>
      </w:hyperlink>
    </w:p>
    <w:p w:rsidR="00A62C81" w:rsidRPr="0091497C" w:rsidRDefault="00B464CF" w:rsidP="005D1C4A">
      <w:pPr>
        <w:pStyle w:val="21"/>
        <w:widowControl w:val="0"/>
        <w:tabs>
          <w:tab w:val="left" w:pos="440"/>
          <w:tab w:val="right" w:leader="dot" w:pos="9355"/>
        </w:tabs>
        <w:spacing w:after="0"/>
        <w:ind w:left="0"/>
        <w:jc w:val="both"/>
        <w:rPr>
          <w:rFonts w:eastAsiaTheme="minorEastAsia"/>
          <w:noProof/>
          <w:sz w:val="28"/>
          <w:szCs w:val="28"/>
          <w:lang w:eastAsia="ru-RU"/>
        </w:rPr>
      </w:pPr>
      <w:hyperlink w:anchor="_Toc149657226" w:history="1">
        <w:r w:rsidR="00A62C81" w:rsidRPr="0091497C">
          <w:rPr>
            <w:rStyle w:val="a5"/>
            <w:noProof/>
            <w:sz w:val="28"/>
            <w:szCs w:val="28"/>
          </w:rPr>
          <w:t>11.2 Современные профессиональные базы данных и информационные справочные системы:</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_Toc149657226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65</w:t>
        </w:r>
        <w:r w:rsidR="00A62C81" w:rsidRPr="0091497C">
          <w:rPr>
            <w:noProof/>
            <w:webHidden/>
            <w:sz w:val="28"/>
            <w:szCs w:val="28"/>
          </w:rPr>
          <w:fldChar w:fldCharType="end"/>
        </w:r>
      </w:hyperlink>
    </w:p>
    <w:p w:rsidR="00A62C81" w:rsidRPr="0091497C" w:rsidRDefault="00B464CF" w:rsidP="005D1C4A">
      <w:pPr>
        <w:pStyle w:val="21"/>
        <w:widowControl w:val="0"/>
        <w:tabs>
          <w:tab w:val="left" w:pos="440"/>
          <w:tab w:val="right" w:leader="dot" w:pos="9355"/>
        </w:tabs>
        <w:spacing w:after="0"/>
        <w:ind w:left="0"/>
        <w:jc w:val="both"/>
        <w:rPr>
          <w:rFonts w:eastAsiaTheme="minorEastAsia"/>
          <w:noProof/>
          <w:sz w:val="28"/>
          <w:szCs w:val="28"/>
          <w:lang w:eastAsia="ru-RU"/>
        </w:rPr>
      </w:pPr>
      <w:hyperlink w:anchor="_Toc149657227" w:history="1">
        <w:r w:rsidR="00A62C81" w:rsidRPr="0091497C">
          <w:rPr>
            <w:rStyle w:val="a5"/>
            <w:noProof/>
            <w:sz w:val="28"/>
            <w:szCs w:val="28"/>
          </w:rPr>
          <w:t>11.3. Сертифицированные программные и аппаратные средства защиты информации:</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_Toc149657227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65</w:t>
        </w:r>
        <w:r w:rsidR="00A62C81" w:rsidRPr="0091497C">
          <w:rPr>
            <w:noProof/>
            <w:webHidden/>
            <w:sz w:val="28"/>
            <w:szCs w:val="28"/>
          </w:rPr>
          <w:fldChar w:fldCharType="end"/>
        </w:r>
      </w:hyperlink>
    </w:p>
    <w:p w:rsidR="00A62C81" w:rsidRPr="0091497C" w:rsidRDefault="00B464CF" w:rsidP="005D1C4A">
      <w:pPr>
        <w:pStyle w:val="11"/>
        <w:widowControl w:val="0"/>
        <w:tabs>
          <w:tab w:val="left" w:pos="440"/>
          <w:tab w:val="right" w:leader="dot" w:pos="9355"/>
        </w:tabs>
        <w:spacing w:after="0"/>
        <w:jc w:val="both"/>
        <w:rPr>
          <w:rFonts w:eastAsiaTheme="minorEastAsia"/>
          <w:noProof/>
          <w:sz w:val="28"/>
          <w:szCs w:val="28"/>
          <w:lang w:eastAsia="ru-RU"/>
        </w:rPr>
      </w:pPr>
      <w:hyperlink w:anchor="_Toc149657228" w:history="1">
        <w:r w:rsidR="00A62C81" w:rsidRPr="0091497C">
          <w:rPr>
            <w:rStyle w:val="a5"/>
            <w:noProof/>
            <w:sz w:val="28"/>
            <w:szCs w:val="28"/>
          </w:rPr>
          <w:t>12. Описание материально-технической базы, необходимой для осуществления образовательного процесса по дисциплине</w:t>
        </w:r>
        <w:r w:rsidR="00A62C81" w:rsidRPr="0091497C">
          <w:rPr>
            <w:noProof/>
            <w:webHidden/>
            <w:sz w:val="28"/>
            <w:szCs w:val="28"/>
          </w:rPr>
          <w:tab/>
        </w:r>
        <w:r w:rsidR="00A62C81" w:rsidRPr="0091497C">
          <w:rPr>
            <w:noProof/>
            <w:webHidden/>
            <w:sz w:val="28"/>
            <w:szCs w:val="28"/>
          </w:rPr>
          <w:fldChar w:fldCharType="begin"/>
        </w:r>
        <w:r w:rsidR="00A62C81" w:rsidRPr="0091497C">
          <w:rPr>
            <w:noProof/>
            <w:webHidden/>
            <w:sz w:val="28"/>
            <w:szCs w:val="28"/>
          </w:rPr>
          <w:instrText xml:space="preserve"> PAGEREF _Toc149657228 \h </w:instrText>
        </w:r>
        <w:r w:rsidR="00A62C81" w:rsidRPr="0091497C">
          <w:rPr>
            <w:noProof/>
            <w:webHidden/>
            <w:sz w:val="28"/>
            <w:szCs w:val="28"/>
          </w:rPr>
        </w:r>
        <w:r w:rsidR="00A62C81" w:rsidRPr="0091497C">
          <w:rPr>
            <w:noProof/>
            <w:webHidden/>
            <w:sz w:val="28"/>
            <w:szCs w:val="28"/>
          </w:rPr>
          <w:fldChar w:fldCharType="separate"/>
        </w:r>
        <w:r w:rsidR="005D1C4A">
          <w:rPr>
            <w:noProof/>
            <w:webHidden/>
            <w:sz w:val="28"/>
            <w:szCs w:val="28"/>
          </w:rPr>
          <w:t>65</w:t>
        </w:r>
        <w:r w:rsidR="00A62C81" w:rsidRPr="0091497C">
          <w:rPr>
            <w:noProof/>
            <w:webHidden/>
            <w:sz w:val="28"/>
            <w:szCs w:val="28"/>
          </w:rPr>
          <w:fldChar w:fldCharType="end"/>
        </w:r>
      </w:hyperlink>
    </w:p>
    <w:p w:rsidR="00EE7BFC" w:rsidRDefault="00EE7BFC" w:rsidP="005D1C4A">
      <w:pPr>
        <w:widowControl w:val="0"/>
        <w:tabs>
          <w:tab w:val="left" w:pos="440"/>
          <w:tab w:val="right" w:leader="dot" w:pos="9355"/>
        </w:tabs>
        <w:jc w:val="both"/>
        <w:rPr>
          <w:b/>
          <w:bCs/>
          <w:sz w:val="28"/>
          <w:szCs w:val="28"/>
        </w:rPr>
      </w:pPr>
      <w:r w:rsidRPr="00330445">
        <w:rPr>
          <w:b/>
          <w:bCs/>
          <w:sz w:val="28"/>
          <w:szCs w:val="28"/>
          <w:highlight w:val="yellow"/>
        </w:rPr>
        <w:fldChar w:fldCharType="end"/>
      </w:r>
    </w:p>
    <w:p w:rsidR="00EE7BFC" w:rsidRPr="00EE7BFC" w:rsidRDefault="00EE7BFC" w:rsidP="005D1C4A">
      <w:pPr>
        <w:pStyle w:val="1"/>
        <w:keepNext w:val="0"/>
        <w:keepLines w:val="0"/>
        <w:widowControl w:val="0"/>
        <w:numPr>
          <w:ilvl w:val="0"/>
          <w:numId w:val="4"/>
        </w:numPr>
        <w:tabs>
          <w:tab w:val="left" w:pos="1134"/>
        </w:tabs>
        <w:spacing w:before="0" w:line="360" w:lineRule="auto"/>
        <w:ind w:left="0" w:firstLine="709"/>
        <w:jc w:val="both"/>
        <w:rPr>
          <w:rStyle w:val="FontStyle17"/>
          <w:color w:val="auto"/>
          <w:sz w:val="28"/>
          <w:szCs w:val="28"/>
        </w:rPr>
      </w:pPr>
      <w:r>
        <w:br w:type="page"/>
      </w:r>
      <w:bookmarkStart w:id="1" w:name="_Toc10188385"/>
      <w:bookmarkStart w:id="2" w:name="_Toc149657210"/>
      <w:r w:rsidRPr="00EE7BFC">
        <w:rPr>
          <w:rStyle w:val="FontStyle17"/>
          <w:b/>
          <w:color w:val="auto"/>
          <w:sz w:val="28"/>
          <w:szCs w:val="28"/>
        </w:rPr>
        <w:lastRenderedPageBreak/>
        <w:t>Наименование дисциплины</w:t>
      </w:r>
      <w:bookmarkEnd w:id="1"/>
      <w:bookmarkEnd w:id="2"/>
    </w:p>
    <w:p w:rsidR="00EE7BFC" w:rsidRDefault="00EE7BFC" w:rsidP="005D1C4A">
      <w:pPr>
        <w:widowControl w:val="0"/>
        <w:spacing w:line="360" w:lineRule="auto"/>
        <w:ind w:firstLine="709"/>
        <w:jc w:val="both"/>
        <w:rPr>
          <w:sz w:val="28"/>
          <w:szCs w:val="28"/>
        </w:rPr>
      </w:pPr>
      <w:r w:rsidRPr="00EE7BFC">
        <w:rPr>
          <w:sz w:val="28"/>
          <w:szCs w:val="28"/>
        </w:rPr>
        <w:t>Учебная дисциплина «Финансовый учет».</w:t>
      </w:r>
    </w:p>
    <w:p w:rsidR="00EE7BFC" w:rsidRPr="00EE7BFC" w:rsidRDefault="00EE7BFC" w:rsidP="005D1C4A">
      <w:pPr>
        <w:widowControl w:val="0"/>
        <w:ind w:firstLine="709"/>
        <w:jc w:val="both"/>
        <w:rPr>
          <w:rStyle w:val="FontStyle35"/>
          <w:sz w:val="28"/>
          <w:szCs w:val="28"/>
          <w:highlight w:val="yellow"/>
        </w:rPr>
      </w:pPr>
    </w:p>
    <w:p w:rsidR="00EE7BFC" w:rsidRDefault="00EE7BFC" w:rsidP="005D1C4A">
      <w:pPr>
        <w:pStyle w:val="1"/>
        <w:keepNext w:val="0"/>
        <w:keepLines w:val="0"/>
        <w:widowControl w:val="0"/>
        <w:numPr>
          <w:ilvl w:val="0"/>
          <w:numId w:val="4"/>
        </w:numPr>
        <w:tabs>
          <w:tab w:val="left" w:pos="1134"/>
        </w:tabs>
        <w:spacing w:before="0"/>
        <w:ind w:left="0" w:firstLine="709"/>
        <w:jc w:val="both"/>
        <w:rPr>
          <w:color w:val="auto"/>
        </w:rPr>
      </w:pPr>
      <w:bookmarkStart w:id="3" w:name="_Toc149657211"/>
      <w:r w:rsidRPr="00EE7BFC">
        <w:rPr>
          <w:rFonts w:ascii="Times New Roman" w:hAnsi="Times New Roman"/>
          <w:color w:val="auto"/>
        </w:rPr>
        <w:t>Перечень планируемых результатов освоения образовательной программы (перечень компетенций) с указанием индикаторов их</w:t>
      </w:r>
      <w:r>
        <w:rPr>
          <w:rFonts w:ascii="Times New Roman" w:hAnsi="Times New Roman"/>
          <w:color w:val="auto"/>
        </w:rPr>
        <w:t xml:space="preserve"> достижения и планируемых результатов обучения по дисциплине</w:t>
      </w:r>
      <w:bookmarkEnd w:id="3"/>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2138"/>
        <w:gridCol w:w="2835"/>
        <w:gridCol w:w="3685"/>
      </w:tblGrid>
      <w:tr w:rsidR="00EE7BFC" w:rsidRPr="0091497C" w:rsidTr="00EE7BFC">
        <w:tc>
          <w:tcPr>
            <w:tcW w:w="981"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Код компе-</w:t>
            </w:r>
            <w:proofErr w:type="spellStart"/>
            <w:r w:rsidRPr="0091497C">
              <w:t>тенции</w:t>
            </w:r>
            <w:proofErr w:type="spellEnd"/>
          </w:p>
        </w:tc>
        <w:tc>
          <w:tcPr>
            <w:tcW w:w="2138"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Наименование компетенции</w:t>
            </w: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Индикаторы достижения компетенции</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Результаты обучения (знания и умения), соотнесенные с индикаторами достижения компетенции</w:t>
            </w:r>
          </w:p>
        </w:tc>
      </w:tr>
      <w:tr w:rsidR="00EE7BFC" w:rsidRPr="0091497C" w:rsidTr="00EE7BFC">
        <w:trPr>
          <w:trHeight w:val="2580"/>
        </w:trPr>
        <w:tc>
          <w:tcPr>
            <w:tcW w:w="981" w:type="dxa"/>
            <w:vMerge w:val="restart"/>
            <w:tcBorders>
              <w:top w:val="single" w:sz="4" w:space="0" w:color="auto"/>
              <w:left w:val="single" w:sz="4" w:space="0" w:color="auto"/>
              <w:bottom w:val="single" w:sz="4" w:space="0" w:color="auto"/>
              <w:right w:val="single" w:sz="4" w:space="0" w:color="auto"/>
            </w:tcBorders>
          </w:tcPr>
          <w:p w:rsidR="00EE7BFC" w:rsidRPr="0091497C" w:rsidRDefault="00EE7BFC" w:rsidP="005D1C4A">
            <w:pPr>
              <w:widowControl w:val="0"/>
              <w:tabs>
                <w:tab w:val="left" w:pos="540"/>
              </w:tabs>
              <w:jc w:val="both"/>
            </w:pPr>
            <w:r w:rsidRPr="0091497C">
              <w:t>УК-11</w:t>
            </w:r>
          </w:p>
          <w:p w:rsidR="00EE7BFC" w:rsidRPr="0091497C" w:rsidRDefault="00EE7BFC" w:rsidP="005D1C4A">
            <w:pPr>
              <w:widowControl w:val="0"/>
              <w:tabs>
                <w:tab w:val="left" w:pos="540"/>
              </w:tabs>
              <w:jc w:val="both"/>
            </w:pPr>
          </w:p>
        </w:tc>
        <w:tc>
          <w:tcPr>
            <w:tcW w:w="2138" w:type="dxa"/>
            <w:vMerge w:val="restart"/>
            <w:tcBorders>
              <w:top w:val="single" w:sz="4" w:space="0" w:color="auto"/>
              <w:left w:val="single" w:sz="4" w:space="0" w:color="auto"/>
              <w:bottom w:val="single" w:sz="4" w:space="0" w:color="auto"/>
              <w:right w:val="single" w:sz="4" w:space="0" w:color="auto"/>
            </w:tcBorders>
            <w:hideMark/>
          </w:tcPr>
          <w:p w:rsidR="00EE7BFC" w:rsidRPr="0091497C" w:rsidRDefault="00960F65" w:rsidP="005D1C4A">
            <w:pPr>
              <w:widowControl w:val="0"/>
              <w:suppressAutoHyphens w:val="0"/>
              <w:autoSpaceDE w:val="0"/>
              <w:autoSpaceDN w:val="0"/>
              <w:adjustRightInd w:val="0"/>
              <w:rPr>
                <w:lang w:eastAsia="ru-RU"/>
              </w:rPr>
            </w:pPr>
            <w:r w:rsidRPr="0091497C">
              <w:rPr>
                <w:lang w:eastAsia="ru-RU"/>
              </w:rPr>
              <w:t>Способность к постановке целей и задач исследований, выбору оптимальных путей и методов их достижения</w:t>
            </w:r>
            <w:r w:rsidR="00EE7BFC" w:rsidRPr="0091497C">
              <w:rPr>
                <w:lang w:eastAsia="ru-RU"/>
              </w:rPr>
              <w:t>.</w:t>
            </w: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jc w:val="both"/>
            </w:pPr>
            <w:r w:rsidRPr="0091497C">
              <w:t xml:space="preserve">1. </w:t>
            </w:r>
            <w:r w:rsidR="00960F65" w:rsidRPr="0091497C">
              <w:t>Аргументированно переходит от первоначальной субъективной формулировки проблемы к целостному структурированному описанию проблемной ситуации</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методы и способы целеполагания, выявления, формулировки и целостного представления целей и задач, основные принципы и подходы к описанию проблемной ситуации</w:t>
            </w:r>
          </w:p>
          <w:p w:rsidR="00EE7BFC" w:rsidRPr="0091497C" w:rsidRDefault="00EE7BFC" w:rsidP="005D1C4A">
            <w:pPr>
              <w:widowControl w:val="0"/>
              <w:tabs>
                <w:tab w:val="left" w:pos="540"/>
              </w:tabs>
              <w:jc w:val="both"/>
            </w:pPr>
            <w:r w:rsidRPr="0091497C">
              <w:rPr>
                <w:b/>
              </w:rPr>
              <w:t xml:space="preserve">Уметь: </w:t>
            </w:r>
            <w:r w:rsidRPr="0091497C">
              <w:t>описать проблемную ситуацию целостно, структурированно и аргументированно</w:t>
            </w:r>
          </w:p>
        </w:tc>
      </w:tr>
      <w:tr w:rsidR="00EE7BFC" w:rsidRPr="0091497C" w:rsidTr="00EE7BFC">
        <w:trPr>
          <w:trHeight w:val="1515"/>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rPr>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jc w:val="both"/>
            </w:pPr>
            <w:r w:rsidRPr="0091497C">
              <w:t xml:space="preserve">2. </w:t>
            </w:r>
            <w:r w:rsidR="00960F65" w:rsidRPr="0091497C">
              <w:t>Обосновывает системную формулировку цели и постановку задачи управления</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теоретические основы управления по целям, принципы формулировки цели и постановки задач управления</w:t>
            </w:r>
          </w:p>
          <w:p w:rsidR="00EE7BFC" w:rsidRPr="0091497C" w:rsidRDefault="00EE7BFC" w:rsidP="005D1C4A">
            <w:pPr>
              <w:widowControl w:val="0"/>
              <w:tabs>
                <w:tab w:val="left" w:pos="540"/>
              </w:tabs>
              <w:jc w:val="both"/>
            </w:pPr>
            <w:r w:rsidRPr="0091497C">
              <w:rPr>
                <w:b/>
              </w:rPr>
              <w:t>Уметь:</w:t>
            </w:r>
            <w:r w:rsidRPr="0091497C">
              <w:t xml:space="preserve"> обосновывать системное представление целей и задач управления</w:t>
            </w:r>
          </w:p>
        </w:tc>
      </w:tr>
      <w:tr w:rsidR="00EE7BFC" w:rsidRPr="0091497C" w:rsidTr="00EE7BFC">
        <w:trPr>
          <w:trHeight w:val="1590"/>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rPr>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jc w:val="both"/>
            </w:pPr>
            <w:r w:rsidRPr="0091497C">
              <w:t xml:space="preserve">3. </w:t>
            </w:r>
            <w:r w:rsidR="00960F65" w:rsidRPr="0091497C">
              <w:t>Взвешенно и системно подходит к анализу  ситуации, формулировке критериев и условий выбора</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принципы и методы системного анализа ситуации</w:t>
            </w:r>
          </w:p>
          <w:p w:rsidR="00EE7BFC" w:rsidRPr="0091497C" w:rsidRDefault="00EE7BFC" w:rsidP="005D1C4A">
            <w:pPr>
              <w:widowControl w:val="0"/>
              <w:tabs>
                <w:tab w:val="left" w:pos="540"/>
              </w:tabs>
              <w:jc w:val="both"/>
            </w:pPr>
            <w:r w:rsidRPr="0091497C">
              <w:rPr>
                <w:b/>
              </w:rPr>
              <w:t xml:space="preserve">Уметь: </w:t>
            </w:r>
            <w:r w:rsidRPr="0091497C">
              <w:t>системно анализировать текущую ситуацию, формулировать критерии и условия выбора способов урегулирования проблемных ситуаций и обоснованных решений</w:t>
            </w:r>
          </w:p>
        </w:tc>
      </w:tr>
      <w:tr w:rsidR="00EE7BFC" w:rsidRPr="0091497C" w:rsidTr="00EE7BFC">
        <w:trPr>
          <w:trHeight w:val="3480"/>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rPr>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jc w:val="both"/>
            </w:pPr>
            <w:r w:rsidRPr="0091497C">
              <w:t xml:space="preserve">4. </w:t>
            </w:r>
            <w:r w:rsidR="00960F65" w:rsidRPr="0091497C">
              <w:t>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 xml:space="preserve">Знать: </w:t>
            </w:r>
            <w:r w:rsidRPr="0091497C">
              <w:t xml:space="preserve">методы и инструменты сравнительного анализа; </w:t>
            </w:r>
            <w:proofErr w:type="spellStart"/>
            <w:r w:rsidRPr="0091497C">
              <w:t>бенчмаркинг</w:t>
            </w:r>
            <w:proofErr w:type="spellEnd"/>
            <w:r w:rsidRPr="0091497C">
              <w:t xml:space="preserve"> (эталонное оценивание, от англ. </w:t>
            </w:r>
            <w:proofErr w:type="spellStart"/>
            <w:r w:rsidRPr="0091497C">
              <w:t>benchmarking</w:t>
            </w:r>
            <w:proofErr w:type="spellEnd"/>
            <w:r w:rsidRPr="0091497C">
              <w:t>), подходы к выбору оптимального решения</w:t>
            </w:r>
          </w:p>
          <w:p w:rsidR="00EE7BFC" w:rsidRPr="0091497C" w:rsidRDefault="00EE7BFC" w:rsidP="005D1C4A">
            <w:pPr>
              <w:widowControl w:val="0"/>
              <w:tabs>
                <w:tab w:val="left" w:pos="540"/>
              </w:tabs>
              <w:jc w:val="both"/>
            </w:pPr>
            <w:r w:rsidRPr="0091497C">
              <w:rPr>
                <w:b/>
              </w:rPr>
              <w:t>Уметь:</w:t>
            </w:r>
            <w:r w:rsidRPr="0091497C">
              <w:t xml:space="preserve"> критически оценивать сделанный выбор, проводить оценку последствий принимаемых решений для выявления возможных способов совершенствования </w:t>
            </w:r>
          </w:p>
        </w:tc>
      </w:tr>
      <w:tr w:rsidR="00EE7BFC" w:rsidRPr="0091497C" w:rsidTr="00EE7BFC">
        <w:trPr>
          <w:trHeight w:val="2399"/>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rPr>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jc w:val="both"/>
            </w:pPr>
            <w:r w:rsidRPr="0091497C">
              <w:t xml:space="preserve">5. </w:t>
            </w:r>
            <w:r w:rsidR="00960F65" w:rsidRPr="0091497C">
              <w:t>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методы целеполагания, декомпозиции, агрегирования, анализа и синтеза и их влияние на представление информации в отчетных документах.</w:t>
            </w:r>
          </w:p>
          <w:p w:rsidR="00EE7BFC" w:rsidRPr="0091497C" w:rsidRDefault="00EE7BFC" w:rsidP="005D1C4A">
            <w:pPr>
              <w:widowControl w:val="0"/>
              <w:tabs>
                <w:tab w:val="left" w:pos="540"/>
              </w:tabs>
              <w:jc w:val="both"/>
            </w:pPr>
            <w:r w:rsidRPr="0091497C">
              <w:rPr>
                <w:b/>
              </w:rPr>
              <w:t>Уметь:</w:t>
            </w:r>
            <w:r w:rsidRPr="0091497C">
              <w:t xml:space="preserve"> решать практические задачи управления и готовить аналитические отчеты </w:t>
            </w:r>
          </w:p>
        </w:tc>
      </w:tr>
      <w:tr w:rsidR="00EE7BFC" w:rsidRPr="0091497C" w:rsidTr="00EE7BFC">
        <w:trPr>
          <w:trHeight w:val="2071"/>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rPr>
                <w:lang w:eastAsia="ru-RU"/>
              </w:rPr>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 xml:space="preserve">6. </w:t>
            </w:r>
            <w:r w:rsidR="00960F65" w:rsidRPr="0091497C">
              <w:t>Логично, последовательно и убедительно излагает в отчете цели, задачи, теорию и методологию исследования, результаты и выводы</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принципы убедительного и последовательного изложения материала в отчетных документах</w:t>
            </w:r>
          </w:p>
          <w:p w:rsidR="00EE7BFC" w:rsidRPr="0091497C" w:rsidRDefault="00EE7BFC" w:rsidP="005D1C4A">
            <w:pPr>
              <w:widowControl w:val="0"/>
              <w:tabs>
                <w:tab w:val="left" w:pos="540"/>
              </w:tabs>
              <w:jc w:val="both"/>
            </w:pPr>
            <w:r w:rsidRPr="0091497C">
              <w:rPr>
                <w:b/>
              </w:rPr>
              <w:t>Уметь:</w:t>
            </w:r>
            <w:r w:rsidRPr="0091497C">
              <w:t xml:space="preserve"> грамотно, логично, последовательно и убедительно представлять в отчетных документах цели, задачи, используемые материалы и методологические приемы, а также полученные результаты и выводы с учетом их существенности для принятия управленческих решений</w:t>
            </w:r>
          </w:p>
        </w:tc>
      </w:tr>
      <w:tr w:rsidR="00EE7BFC" w:rsidRPr="0091497C" w:rsidTr="00EE7BFC">
        <w:tc>
          <w:tcPr>
            <w:tcW w:w="981"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ПКП-1</w:t>
            </w:r>
          </w:p>
        </w:tc>
        <w:tc>
          <w:tcPr>
            <w:tcW w:w="2138" w:type="dxa"/>
            <w:tcBorders>
              <w:top w:val="single" w:sz="4" w:space="0" w:color="auto"/>
              <w:left w:val="single" w:sz="4" w:space="0" w:color="auto"/>
              <w:bottom w:val="single" w:sz="4" w:space="0" w:color="auto"/>
              <w:right w:val="single" w:sz="4" w:space="0" w:color="auto"/>
            </w:tcBorders>
            <w:hideMark/>
          </w:tcPr>
          <w:p w:rsidR="00EE7BFC" w:rsidRPr="0091497C" w:rsidRDefault="00960F65" w:rsidP="005D1C4A">
            <w:pPr>
              <w:widowControl w:val="0"/>
              <w:tabs>
                <w:tab w:val="left" w:pos="540"/>
              </w:tabs>
              <w:jc w:val="both"/>
            </w:pPr>
            <w:r w:rsidRPr="0091497C">
              <w:t>Способность к применению в профессиональной деятельности российских и международных нормативных документов</w:t>
            </w:r>
            <w:r w:rsidR="00EE7BFC" w:rsidRPr="0091497C">
              <w:t>.</w:t>
            </w: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 xml:space="preserve">1. </w:t>
            </w:r>
            <w:r w:rsidR="00960F65" w:rsidRPr="0091497C">
              <w:t>Демонстрирует знания российских и международных нормативных документов для решения задач профессиональной деятельности</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основные положения нормативно-правовых актов по организации и ведению бухгалтерского (финансового) учета в Российской Федерации; принципы и методы ведения бухгалтерского учета и формирования финансовой отчетности</w:t>
            </w:r>
          </w:p>
          <w:p w:rsidR="00EE7BFC" w:rsidRPr="0091497C" w:rsidRDefault="00EE7BFC" w:rsidP="005D1C4A">
            <w:pPr>
              <w:widowControl w:val="0"/>
              <w:jc w:val="both"/>
            </w:pPr>
            <w:r w:rsidRPr="0091497C">
              <w:rPr>
                <w:b/>
              </w:rPr>
              <w:t xml:space="preserve">Уметь: </w:t>
            </w:r>
            <w:r w:rsidRPr="0091497C">
              <w:rPr>
                <w:lang w:eastAsia="ru-RU"/>
              </w:rPr>
              <w:t>применять и критически оценивать действующие положения нормативной документации, связанные с регистрацией, оценкой и учетом объектов бухгалтерского (финансового) учета</w:t>
            </w:r>
          </w:p>
        </w:tc>
      </w:tr>
      <w:tr w:rsidR="00EE7BFC" w:rsidRPr="0091497C" w:rsidTr="0091497C">
        <w:trPr>
          <w:trHeight w:val="416"/>
        </w:trPr>
        <w:tc>
          <w:tcPr>
            <w:tcW w:w="981" w:type="dxa"/>
            <w:vMerge w:val="restart"/>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 xml:space="preserve">ПКП-4 </w:t>
            </w:r>
          </w:p>
        </w:tc>
        <w:tc>
          <w:tcPr>
            <w:tcW w:w="2138" w:type="dxa"/>
            <w:vMerge w:val="restart"/>
            <w:tcBorders>
              <w:top w:val="single" w:sz="4" w:space="0" w:color="auto"/>
              <w:left w:val="single" w:sz="4" w:space="0" w:color="auto"/>
              <w:bottom w:val="single" w:sz="4" w:space="0" w:color="auto"/>
              <w:right w:val="single" w:sz="4" w:space="0" w:color="auto"/>
            </w:tcBorders>
            <w:hideMark/>
          </w:tcPr>
          <w:p w:rsidR="00EE7BFC" w:rsidRPr="0091497C" w:rsidRDefault="00FD5297" w:rsidP="005D1C4A">
            <w:pPr>
              <w:widowControl w:val="0"/>
              <w:tabs>
                <w:tab w:val="left" w:pos="540"/>
              </w:tabs>
              <w:jc w:val="both"/>
            </w:pPr>
            <w:r w:rsidRPr="0091497C">
              <w:t xml:space="preserve">Способность к подготовке и проведению аудиторских проверок, осуществлению контрольных процедур и организации системы внутреннего контроля в организациях разного профиля и </w:t>
            </w:r>
            <w:r w:rsidRPr="0091497C">
              <w:lastRenderedPageBreak/>
              <w:t>организационно-правовых форм</w:t>
            </w:r>
            <w:r w:rsidR="00EE7BFC" w:rsidRPr="0091497C">
              <w:t>.</w:t>
            </w:r>
          </w:p>
        </w:tc>
        <w:tc>
          <w:tcPr>
            <w:tcW w:w="2835" w:type="dxa"/>
            <w:tcBorders>
              <w:top w:val="single" w:sz="4" w:space="0" w:color="auto"/>
              <w:left w:val="single" w:sz="4" w:space="0" w:color="auto"/>
              <w:bottom w:val="single" w:sz="4" w:space="0" w:color="auto"/>
              <w:right w:val="single" w:sz="4" w:space="0" w:color="auto"/>
            </w:tcBorders>
          </w:tcPr>
          <w:p w:rsidR="00EE7BFC" w:rsidRPr="0091497C" w:rsidRDefault="00EE7BFC" w:rsidP="005D1C4A">
            <w:pPr>
              <w:widowControl w:val="0"/>
              <w:tabs>
                <w:tab w:val="left" w:pos="37"/>
              </w:tabs>
              <w:jc w:val="both"/>
            </w:pPr>
            <w:r w:rsidRPr="0091497C">
              <w:lastRenderedPageBreak/>
              <w:t>1.</w:t>
            </w:r>
            <w:r w:rsidR="00FD5297" w:rsidRPr="0091497C">
              <w:rPr>
                <w:rFonts w:eastAsia="Calibri"/>
                <w:lang w:eastAsia="en-US"/>
              </w:rPr>
              <w:t xml:space="preserve"> </w:t>
            </w:r>
            <w:r w:rsidR="00FD5297" w:rsidRPr="0091497C">
              <w:t>Осуществляет подготовку аудиторских проверок, контрольных процедур</w:t>
            </w:r>
            <w:r w:rsidRPr="0091497C">
              <w:t>.</w:t>
            </w:r>
          </w:p>
          <w:p w:rsidR="00EE7BFC" w:rsidRPr="0091497C" w:rsidRDefault="00EE7BFC" w:rsidP="005D1C4A">
            <w:pPr>
              <w:widowControl w:val="0"/>
              <w:tabs>
                <w:tab w:val="left" w:pos="540"/>
              </w:tabs>
              <w:jc w:val="both"/>
            </w:pP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основные подходы к проведению аудиторской проверки, методики планирования процесса аудита, способы тестирования и проведения контрольных процедур для получения аудиторских доказательств на стадии планирования проверки</w:t>
            </w:r>
          </w:p>
          <w:p w:rsidR="00EE7BFC" w:rsidRPr="0091497C" w:rsidRDefault="00EE7BFC" w:rsidP="005D1C4A">
            <w:pPr>
              <w:widowControl w:val="0"/>
              <w:tabs>
                <w:tab w:val="left" w:pos="540"/>
              </w:tabs>
              <w:jc w:val="both"/>
              <w:rPr>
                <w:b/>
              </w:rPr>
            </w:pPr>
            <w:r w:rsidRPr="0091497C">
              <w:rPr>
                <w:b/>
              </w:rPr>
              <w:t xml:space="preserve">Уметь: </w:t>
            </w:r>
            <w:r w:rsidRPr="0091497C">
              <w:t xml:space="preserve">формировать план и программу проверки, проводить процедуры по получению предварительной информации, необходимой для проведения </w:t>
            </w:r>
            <w:r w:rsidRPr="0091497C">
              <w:lastRenderedPageBreak/>
              <w:t>контрольных процедур по существу</w:t>
            </w:r>
          </w:p>
        </w:tc>
      </w:tr>
      <w:tr w:rsidR="00EE7BFC" w:rsidRPr="0091497C" w:rsidTr="00EE7BFC">
        <w:trPr>
          <w:trHeight w:val="415"/>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 xml:space="preserve">2. </w:t>
            </w:r>
            <w:r w:rsidR="00FD5297" w:rsidRPr="0091497C">
              <w:t>Использует навыки проведения аудиторских проверок и контрольных процедур в экономических субъектах</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состав основных процедур по получению аудиторских доказательств, методику аудиторской проверки по основным объектам бухгалтерского учета, порядок проведения инвентаризации активов и обязательств и ее особенности для получения аудиторских доказательств, методы тестирования и др.</w:t>
            </w:r>
          </w:p>
          <w:p w:rsidR="00EE7BFC" w:rsidRPr="0091497C" w:rsidRDefault="00EE7BFC" w:rsidP="005D1C4A">
            <w:pPr>
              <w:widowControl w:val="0"/>
              <w:tabs>
                <w:tab w:val="left" w:pos="540"/>
              </w:tabs>
              <w:jc w:val="both"/>
              <w:rPr>
                <w:b/>
              </w:rPr>
            </w:pPr>
            <w:r w:rsidRPr="0091497C">
              <w:rPr>
                <w:b/>
              </w:rPr>
              <w:t xml:space="preserve">Уметь: </w:t>
            </w:r>
            <w:r w:rsidRPr="0091497C">
              <w:t>формировать план и программу проверки, проводить процедуры по получению предварительной информации, необходимой для проведения контрольных процедур по существу, выявлять и устранять ошибки как в учетных записях, так и в алгоритмах формирования показателей бухгалтерской (финансовой) отчетности</w:t>
            </w:r>
          </w:p>
        </w:tc>
      </w:tr>
      <w:tr w:rsidR="00EE7BFC" w:rsidRPr="0091497C" w:rsidTr="00EE7BFC">
        <w:trPr>
          <w:trHeight w:val="2683"/>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 xml:space="preserve">3. </w:t>
            </w:r>
            <w:r w:rsidR="00FD5297" w:rsidRPr="0091497C">
              <w:t>Использует знания элементов системы внутреннего контроля для ее формирования в организациях разного профиля и организационно-правовых форм</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совокупность принципов и стандартов построения системы внутреннего контроля (СВК), методики выявления и анализа рисков, в том числе тех из них, которые могут повлиять на достоверность бухгалтерской (финансовой) отчетности, подходы к оценке рисков возникновения злоупотреблений и других элементов системы внутреннего контроля в организациях разного профиля и организационно-правовых форм </w:t>
            </w:r>
          </w:p>
          <w:p w:rsidR="00EE7BFC" w:rsidRPr="0091497C" w:rsidRDefault="00EE7BFC" w:rsidP="005D1C4A">
            <w:pPr>
              <w:widowControl w:val="0"/>
              <w:tabs>
                <w:tab w:val="left" w:pos="540"/>
              </w:tabs>
              <w:jc w:val="both"/>
            </w:pPr>
            <w:r w:rsidRPr="0091497C">
              <w:rPr>
                <w:b/>
              </w:rPr>
              <w:t xml:space="preserve">Уметь: </w:t>
            </w:r>
            <w:r w:rsidRPr="0091497C">
              <w:t>формировать СВК в организациях разного профиля и организационно-правовых форм, проводить анализ и выявлять направления совершенствования СВК, определять приоритеты и составлять планы устранения выявленных недостатков</w:t>
            </w:r>
          </w:p>
        </w:tc>
      </w:tr>
      <w:tr w:rsidR="00EE7BFC" w:rsidRPr="0091497C" w:rsidTr="00EE7BFC">
        <w:trPr>
          <w:trHeight w:val="2880"/>
        </w:trPr>
        <w:tc>
          <w:tcPr>
            <w:tcW w:w="981" w:type="dxa"/>
            <w:vMerge w:val="restart"/>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lastRenderedPageBreak/>
              <w:t>ПКП-5</w:t>
            </w:r>
          </w:p>
        </w:tc>
        <w:tc>
          <w:tcPr>
            <w:tcW w:w="2138" w:type="dxa"/>
            <w:vMerge w:val="restart"/>
            <w:tcBorders>
              <w:top w:val="single" w:sz="4" w:space="0" w:color="auto"/>
              <w:left w:val="single" w:sz="4" w:space="0" w:color="auto"/>
              <w:bottom w:val="single" w:sz="4" w:space="0" w:color="auto"/>
              <w:right w:val="single" w:sz="4" w:space="0" w:color="auto"/>
            </w:tcBorders>
            <w:hideMark/>
          </w:tcPr>
          <w:p w:rsidR="00EE7BFC" w:rsidRPr="0091497C" w:rsidRDefault="00FD5297" w:rsidP="005D1C4A">
            <w:pPr>
              <w:widowControl w:val="0"/>
              <w:tabs>
                <w:tab w:val="left" w:pos="540"/>
              </w:tabs>
              <w:jc w:val="both"/>
            </w:pPr>
            <w:r w:rsidRPr="0091497C">
              <w:t>Способность к использованию специальных программных продуктов, применяемых для выполнения бухгалтерско-аналитических и контрольных функций в экономическом субъекте</w:t>
            </w:r>
            <w:r w:rsidR="00EE7BFC" w:rsidRPr="0091497C">
              <w:t>.</w:t>
            </w: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pStyle w:val="Style2"/>
              <w:jc w:val="both"/>
              <w:rPr>
                <w:lang w:eastAsia="ar-SA"/>
              </w:rPr>
            </w:pPr>
            <w:r w:rsidRPr="0091497C">
              <w:rPr>
                <w:lang w:eastAsia="ar-SA"/>
              </w:rPr>
              <w:t xml:space="preserve">1. </w:t>
            </w:r>
            <w:r w:rsidR="00FD5297" w:rsidRPr="0091497C">
              <w:rPr>
                <w:lang w:eastAsia="ar-SA"/>
              </w:rPr>
              <w:t>Использует специальные программные продукты для выполнения бухгалтерско-аналитических и контрольных функций в экономическом субъекте</w:t>
            </w:r>
            <w:r w:rsidRPr="0091497C">
              <w:rPr>
                <w:lang w:eastAsia="ar-SA"/>
              </w:rPr>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общие принципы формирования и обобщения информации в средствах автоматизации финансово-хозяйственной деятельности, порядок применения специальных программных продуктов для выполнения бухгалтерско-аналитических и контрольных функций в экономическом субъекте, в том числе технику формирования бухгалтерских показателей, методы комплексного анализа бухгалтерской (финансовой) отчетности</w:t>
            </w:r>
          </w:p>
          <w:p w:rsidR="00EE7BFC" w:rsidRPr="0091497C" w:rsidRDefault="00EE7BFC" w:rsidP="005D1C4A">
            <w:pPr>
              <w:widowControl w:val="0"/>
              <w:tabs>
                <w:tab w:val="left" w:pos="540"/>
              </w:tabs>
              <w:jc w:val="both"/>
              <w:rPr>
                <w:b/>
              </w:rPr>
            </w:pPr>
            <w:r w:rsidRPr="0091497C">
              <w:rPr>
                <w:b/>
              </w:rPr>
              <w:t>Уметь:</w:t>
            </w:r>
            <w:r w:rsidRPr="0091497C">
              <w:t xml:space="preserve"> применять специальные программные продукты для выполнения бухгалтерско-аналитических и контрольных функций, в том числе для обеспечения ввода информации о фактах хозяйственной жизни в электронную базу данных, агрегирования отчетных показателей и их последующего анализа</w:t>
            </w:r>
          </w:p>
        </w:tc>
      </w:tr>
      <w:tr w:rsidR="00EE7BFC" w:rsidRPr="0091497C" w:rsidTr="00EE7BFC">
        <w:trPr>
          <w:trHeight w:val="557"/>
        </w:trPr>
        <w:tc>
          <w:tcPr>
            <w:tcW w:w="981"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138" w:type="dxa"/>
            <w:vMerge/>
            <w:tcBorders>
              <w:top w:val="single" w:sz="4" w:space="0" w:color="auto"/>
              <w:left w:val="single" w:sz="4" w:space="0" w:color="auto"/>
              <w:bottom w:val="single" w:sz="4" w:space="0" w:color="auto"/>
              <w:right w:val="single" w:sz="4" w:space="0" w:color="auto"/>
            </w:tcBorders>
            <w:vAlign w:val="center"/>
            <w:hideMark/>
          </w:tcPr>
          <w:p w:rsidR="00EE7BFC" w:rsidRPr="0091497C" w:rsidRDefault="00EE7BFC" w:rsidP="005D1C4A">
            <w:pPr>
              <w:widowControl w:val="0"/>
              <w:suppressAutoHyphens w:val="0"/>
            </w:pPr>
          </w:p>
        </w:tc>
        <w:tc>
          <w:tcPr>
            <w:tcW w:w="283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t xml:space="preserve">2. </w:t>
            </w:r>
            <w:r w:rsidR="00FD5297" w:rsidRPr="0091497C">
              <w:t>Демонстрирует владение специальными программными продуктами, применяемыми для выполнения бухгалтерско-аналитических и контрольных функций в экономическом субъекте</w:t>
            </w:r>
            <w:r w:rsidRPr="0091497C">
              <w:t>.</w:t>
            </w:r>
          </w:p>
        </w:tc>
        <w:tc>
          <w:tcPr>
            <w:tcW w:w="3685" w:type="dxa"/>
            <w:tcBorders>
              <w:top w:val="single" w:sz="4" w:space="0" w:color="auto"/>
              <w:left w:val="single" w:sz="4" w:space="0" w:color="auto"/>
              <w:bottom w:val="single" w:sz="4" w:space="0" w:color="auto"/>
              <w:right w:val="single" w:sz="4" w:space="0" w:color="auto"/>
            </w:tcBorders>
            <w:hideMark/>
          </w:tcPr>
          <w:p w:rsidR="00EE7BFC" w:rsidRPr="0091497C" w:rsidRDefault="00EE7BFC" w:rsidP="005D1C4A">
            <w:pPr>
              <w:widowControl w:val="0"/>
              <w:tabs>
                <w:tab w:val="left" w:pos="540"/>
              </w:tabs>
              <w:jc w:val="both"/>
            </w:pPr>
            <w:r w:rsidRPr="0091497C">
              <w:rPr>
                <w:b/>
              </w:rPr>
              <w:t>Знать:</w:t>
            </w:r>
            <w:r w:rsidRPr="0091497C">
              <w:t xml:space="preserve"> особенности применения специальных программных продуктов, применяемых в бухгалтерско-аналитических моделях фиксации и анализа данных экономического субъекта, процедуры оформления первичной учетной документации, формирования бухгалтерских записей и регистров учета, а также показателей бухгалтерской (финансовой) отчетности</w:t>
            </w:r>
          </w:p>
          <w:p w:rsidR="00EE7BFC" w:rsidRPr="0091497C" w:rsidRDefault="00EE7BFC" w:rsidP="005D1C4A">
            <w:pPr>
              <w:widowControl w:val="0"/>
              <w:tabs>
                <w:tab w:val="left" w:pos="540"/>
              </w:tabs>
              <w:jc w:val="both"/>
              <w:rPr>
                <w:b/>
              </w:rPr>
            </w:pPr>
            <w:r w:rsidRPr="0091497C">
              <w:rPr>
                <w:b/>
              </w:rPr>
              <w:t>Уметь:</w:t>
            </w:r>
            <w:r w:rsidRPr="0091497C">
              <w:t xml:space="preserve"> демонстрировать владение специальными программными продуктами для выполнения бухгалтерско-аналитических и контрольных функций в экономическом субъекте, формировать и анализировать учетные данные и показатели бухгалтерской (финансовой) отчетности</w:t>
            </w:r>
          </w:p>
        </w:tc>
      </w:tr>
    </w:tbl>
    <w:p w:rsidR="00EE7BFC" w:rsidRDefault="00EE7BFC" w:rsidP="005D1C4A">
      <w:pPr>
        <w:pStyle w:val="1"/>
        <w:keepNext w:val="0"/>
        <w:keepLines w:val="0"/>
        <w:widowControl w:val="0"/>
        <w:tabs>
          <w:tab w:val="left" w:pos="1134"/>
        </w:tabs>
        <w:spacing w:before="0"/>
        <w:ind w:left="709"/>
        <w:jc w:val="both"/>
        <w:rPr>
          <w:rStyle w:val="FontStyle17"/>
          <w:bCs/>
          <w:color w:val="auto"/>
        </w:rPr>
      </w:pPr>
      <w:bookmarkStart w:id="4" w:name="_Toc10188387"/>
    </w:p>
    <w:p w:rsidR="00EE7BFC" w:rsidRPr="00EE7BFC" w:rsidRDefault="00EE7BFC" w:rsidP="005D1C4A">
      <w:pPr>
        <w:widowControl w:val="0"/>
      </w:pPr>
    </w:p>
    <w:p w:rsidR="00EE7BFC" w:rsidRPr="00EE7BFC" w:rsidRDefault="00EE7BFC" w:rsidP="005D1C4A">
      <w:pPr>
        <w:pStyle w:val="1"/>
        <w:keepNext w:val="0"/>
        <w:keepLines w:val="0"/>
        <w:widowControl w:val="0"/>
        <w:numPr>
          <w:ilvl w:val="0"/>
          <w:numId w:val="4"/>
        </w:numPr>
        <w:tabs>
          <w:tab w:val="left" w:pos="1134"/>
        </w:tabs>
        <w:spacing w:before="0" w:line="360" w:lineRule="auto"/>
        <w:ind w:left="0" w:firstLine="709"/>
        <w:jc w:val="both"/>
        <w:rPr>
          <w:rStyle w:val="FontStyle17"/>
          <w:bCs/>
          <w:color w:val="auto"/>
          <w:sz w:val="28"/>
        </w:rPr>
      </w:pPr>
      <w:bookmarkStart w:id="5" w:name="_Toc149657212"/>
      <w:r w:rsidRPr="00EE7BFC">
        <w:rPr>
          <w:rStyle w:val="FontStyle17"/>
          <w:b/>
          <w:bCs/>
          <w:color w:val="auto"/>
          <w:sz w:val="28"/>
        </w:rPr>
        <w:lastRenderedPageBreak/>
        <w:t>Место дисциплины в структуре образовательной программы</w:t>
      </w:r>
      <w:bookmarkEnd w:id="4"/>
      <w:bookmarkEnd w:id="5"/>
      <w:r w:rsidRPr="00EE7BFC">
        <w:rPr>
          <w:rStyle w:val="FontStyle17"/>
          <w:b/>
          <w:bCs/>
          <w:color w:val="auto"/>
          <w:sz w:val="28"/>
        </w:rPr>
        <w:t xml:space="preserve"> </w:t>
      </w:r>
    </w:p>
    <w:p w:rsidR="00EE7BFC" w:rsidRDefault="00EE7BFC" w:rsidP="005D1C4A">
      <w:pPr>
        <w:widowControl w:val="0"/>
        <w:spacing w:line="360" w:lineRule="auto"/>
        <w:ind w:firstLine="709"/>
        <w:jc w:val="both"/>
        <w:rPr>
          <w:sz w:val="28"/>
          <w:szCs w:val="28"/>
        </w:rPr>
      </w:pPr>
      <w:r>
        <w:rPr>
          <w:rStyle w:val="FontStyle35"/>
          <w:sz w:val="28"/>
          <w:szCs w:val="28"/>
        </w:rPr>
        <w:t>Дисциплина «</w:t>
      </w:r>
      <w:r>
        <w:rPr>
          <w:sz w:val="28"/>
          <w:szCs w:val="28"/>
        </w:rPr>
        <w:t>Финансовый учет</w:t>
      </w:r>
      <w:r>
        <w:rPr>
          <w:rStyle w:val="FontStyle35"/>
          <w:sz w:val="28"/>
          <w:szCs w:val="28"/>
        </w:rPr>
        <w:t xml:space="preserve">» </w:t>
      </w:r>
      <w:r>
        <w:rPr>
          <w:sz w:val="28"/>
          <w:szCs w:val="28"/>
        </w:rPr>
        <w:t xml:space="preserve">является дисциплиной модуля профиля «Учет, анализ и аудит», направления подготовки 38.03.01 «Экономика» </w:t>
      </w:r>
      <w:r>
        <w:rPr>
          <w:rStyle w:val="FontStyle17"/>
          <w:b w:val="0"/>
          <w:sz w:val="28"/>
          <w:szCs w:val="28"/>
        </w:rPr>
        <w:t xml:space="preserve">и </w:t>
      </w:r>
      <w:r>
        <w:rPr>
          <w:sz w:val="28"/>
          <w:szCs w:val="28"/>
        </w:rPr>
        <w:t xml:space="preserve">призвана обеспечить профессиональную компетентность бакалавра в области бухгалтерского (финансового) учета и отчетности в условиях реформирования бухгалтерского учета, а также использования этой информации для целей анализа, контроля и принятия управленческих решений. </w:t>
      </w:r>
    </w:p>
    <w:p w:rsidR="00EE7BFC" w:rsidRDefault="00EE7BFC" w:rsidP="005D1C4A">
      <w:pPr>
        <w:pStyle w:val="1"/>
        <w:keepNext w:val="0"/>
        <w:keepLines w:val="0"/>
        <w:widowControl w:val="0"/>
        <w:numPr>
          <w:ilvl w:val="0"/>
          <w:numId w:val="4"/>
        </w:numPr>
        <w:tabs>
          <w:tab w:val="left" w:pos="1134"/>
        </w:tabs>
        <w:spacing w:before="0"/>
        <w:ind w:left="0" w:firstLine="709"/>
        <w:jc w:val="both"/>
        <w:rPr>
          <w:rStyle w:val="FontStyle17"/>
          <w:b/>
          <w:color w:val="auto"/>
          <w:sz w:val="28"/>
        </w:rPr>
      </w:pPr>
      <w:bookmarkStart w:id="6" w:name="_Toc149657213"/>
      <w:r w:rsidRPr="00EE7BFC">
        <w:rPr>
          <w:rStyle w:val="FontStyle17"/>
          <w:b/>
          <w:color w:val="auto"/>
          <w:sz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6"/>
      <w:r w:rsidRPr="00EE7BFC">
        <w:rPr>
          <w:rStyle w:val="FontStyle17"/>
          <w:b/>
          <w:color w:val="auto"/>
          <w:sz w:val="28"/>
        </w:rPr>
        <w:t xml:space="preserve"> </w:t>
      </w:r>
    </w:p>
    <w:p w:rsidR="00FC426D" w:rsidRDefault="00FC426D" w:rsidP="005D1C4A">
      <w:pPr>
        <w:widowControl w:val="0"/>
        <w:rPr>
          <w:color w:val="FF0000"/>
        </w:rPr>
      </w:pPr>
    </w:p>
    <w:p w:rsidR="00EE7BFC" w:rsidRPr="000127B3" w:rsidRDefault="00EE7BFC" w:rsidP="005D1C4A">
      <w:pPr>
        <w:widowControl w:val="0"/>
        <w:jc w:val="both"/>
        <w:rPr>
          <w:b/>
          <w:i/>
          <w:sz w:val="28"/>
          <w:szCs w:val="28"/>
        </w:rPr>
      </w:pPr>
      <w:r w:rsidRPr="000127B3">
        <w:rPr>
          <w:b/>
          <w:i/>
          <w:sz w:val="28"/>
          <w:szCs w:val="28"/>
        </w:rPr>
        <w:t>Очная форма обучения</w:t>
      </w: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2409"/>
        <w:gridCol w:w="1832"/>
        <w:gridCol w:w="1842"/>
      </w:tblGrid>
      <w:tr w:rsidR="00EE7BFC" w:rsidRPr="000127B3" w:rsidTr="00AE38E9">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szCs w:val="28"/>
              </w:rPr>
            </w:pPr>
            <w:r w:rsidRPr="000127B3">
              <w:rPr>
                <w:b/>
                <w:bCs/>
                <w:szCs w:val="28"/>
              </w:rPr>
              <w:t xml:space="preserve">Вид учебной работы по дисциплине </w:t>
            </w:r>
          </w:p>
        </w:tc>
        <w:tc>
          <w:tcPr>
            <w:tcW w:w="2409"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b/>
                <w:bCs/>
                <w:szCs w:val="28"/>
              </w:rPr>
            </w:pPr>
            <w:r w:rsidRPr="000127B3">
              <w:rPr>
                <w:b/>
                <w:bCs/>
                <w:szCs w:val="28"/>
              </w:rPr>
              <w:t>Всего</w:t>
            </w:r>
          </w:p>
          <w:p w:rsidR="00EE7BFC" w:rsidRPr="000127B3" w:rsidRDefault="00EE7BFC" w:rsidP="005D1C4A">
            <w:pPr>
              <w:widowControl w:val="0"/>
              <w:jc w:val="both"/>
              <w:rPr>
                <w:szCs w:val="28"/>
              </w:rPr>
            </w:pPr>
            <w:r w:rsidRPr="000127B3">
              <w:rPr>
                <w:b/>
                <w:bCs/>
                <w:szCs w:val="28"/>
              </w:rPr>
              <w:t>(в з/е и часах)</w:t>
            </w:r>
          </w:p>
        </w:tc>
        <w:tc>
          <w:tcPr>
            <w:tcW w:w="1832"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b/>
                <w:bCs/>
                <w:szCs w:val="28"/>
              </w:rPr>
            </w:pPr>
            <w:r w:rsidRPr="000127B3">
              <w:rPr>
                <w:b/>
                <w:bCs/>
                <w:szCs w:val="28"/>
              </w:rPr>
              <w:t>Семестр 5</w:t>
            </w:r>
          </w:p>
          <w:p w:rsidR="00EE7BFC" w:rsidRPr="000127B3" w:rsidRDefault="00EE7BFC" w:rsidP="005D1C4A">
            <w:pPr>
              <w:widowControl w:val="0"/>
              <w:jc w:val="both"/>
              <w:rPr>
                <w:szCs w:val="28"/>
              </w:rPr>
            </w:pPr>
            <w:r w:rsidRPr="000127B3">
              <w:rPr>
                <w:b/>
                <w:bCs/>
                <w:szCs w:val="28"/>
              </w:rPr>
              <w:t>(в часах)</w:t>
            </w:r>
          </w:p>
        </w:tc>
        <w:tc>
          <w:tcPr>
            <w:tcW w:w="1842"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b/>
                <w:bCs/>
                <w:szCs w:val="28"/>
              </w:rPr>
            </w:pPr>
            <w:r w:rsidRPr="000127B3">
              <w:rPr>
                <w:b/>
                <w:bCs/>
                <w:szCs w:val="28"/>
              </w:rPr>
              <w:t>Семестр 6</w:t>
            </w:r>
          </w:p>
          <w:p w:rsidR="00EE7BFC" w:rsidRPr="000127B3" w:rsidRDefault="00EE7BFC" w:rsidP="005D1C4A">
            <w:pPr>
              <w:widowControl w:val="0"/>
              <w:jc w:val="both"/>
              <w:rPr>
                <w:szCs w:val="28"/>
              </w:rPr>
            </w:pPr>
            <w:r w:rsidRPr="000127B3">
              <w:rPr>
                <w:b/>
                <w:bCs/>
                <w:szCs w:val="28"/>
              </w:rPr>
              <w:t>(в часах)</w:t>
            </w:r>
          </w:p>
        </w:tc>
      </w:tr>
      <w:tr w:rsidR="00EE7BFC" w:rsidRPr="000127B3" w:rsidTr="00AE38E9">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szCs w:val="28"/>
              </w:rPr>
            </w:pPr>
            <w:r w:rsidRPr="000127B3">
              <w:rPr>
                <w:b/>
                <w:bCs/>
                <w:szCs w:val="28"/>
              </w:rPr>
              <w:t>Общая трудоёмкость дисциплины</w:t>
            </w:r>
          </w:p>
        </w:tc>
        <w:tc>
          <w:tcPr>
            <w:tcW w:w="2409" w:type="dxa"/>
            <w:tcBorders>
              <w:top w:val="single" w:sz="4" w:space="0" w:color="auto"/>
              <w:left w:val="single" w:sz="4" w:space="0" w:color="auto"/>
              <w:bottom w:val="single" w:sz="4" w:space="0" w:color="auto"/>
              <w:right w:val="single" w:sz="4" w:space="0" w:color="auto"/>
            </w:tcBorders>
            <w:vAlign w:val="center"/>
            <w:hideMark/>
          </w:tcPr>
          <w:p w:rsidR="00EE7BFC" w:rsidRPr="000127B3" w:rsidRDefault="00EE7BFC" w:rsidP="005D1C4A">
            <w:pPr>
              <w:widowControl w:val="0"/>
              <w:jc w:val="both"/>
              <w:rPr>
                <w:b/>
                <w:szCs w:val="28"/>
              </w:rPr>
            </w:pPr>
            <w:r w:rsidRPr="000127B3">
              <w:rPr>
                <w:b/>
                <w:szCs w:val="28"/>
              </w:rPr>
              <w:t xml:space="preserve">9/324 </w:t>
            </w:r>
          </w:p>
        </w:tc>
        <w:tc>
          <w:tcPr>
            <w:tcW w:w="183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144</w:t>
            </w:r>
          </w:p>
        </w:tc>
        <w:tc>
          <w:tcPr>
            <w:tcW w:w="184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180</w:t>
            </w:r>
          </w:p>
        </w:tc>
      </w:tr>
      <w:tr w:rsidR="00EE7BFC" w:rsidRPr="000127B3" w:rsidTr="00AE38E9">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pStyle w:val="aff"/>
              <w:widowControl w:val="0"/>
              <w:spacing w:line="240" w:lineRule="auto"/>
              <w:ind w:left="0"/>
              <w:jc w:val="both"/>
              <w:rPr>
                <w:rFonts w:ascii="Times New Roman" w:eastAsia="Arial Unicode MS" w:hAnsi="Times New Roman"/>
                <w:b/>
                <w:i/>
                <w:sz w:val="24"/>
                <w:szCs w:val="28"/>
              </w:rPr>
            </w:pPr>
            <w:r w:rsidRPr="000127B3">
              <w:rPr>
                <w:rFonts w:ascii="Times New Roman" w:eastAsia="Arial Unicode MS" w:hAnsi="Times New Roman"/>
                <w:b/>
                <w:i/>
                <w:sz w:val="24"/>
                <w:szCs w:val="28"/>
              </w:rPr>
              <w:t xml:space="preserve">Контактная работа - Аудиторные занятия </w:t>
            </w:r>
          </w:p>
        </w:tc>
        <w:tc>
          <w:tcPr>
            <w:tcW w:w="2409"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136</w:t>
            </w:r>
          </w:p>
        </w:tc>
        <w:tc>
          <w:tcPr>
            <w:tcW w:w="183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68</w:t>
            </w:r>
          </w:p>
        </w:tc>
        <w:tc>
          <w:tcPr>
            <w:tcW w:w="184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68</w:t>
            </w:r>
          </w:p>
        </w:tc>
      </w:tr>
      <w:tr w:rsidR="00EE7BFC" w:rsidRPr="000127B3" w:rsidTr="00AE38E9">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i/>
                <w:szCs w:val="28"/>
              </w:rPr>
            </w:pPr>
            <w:r w:rsidRPr="000127B3">
              <w:rPr>
                <w:i/>
                <w:szCs w:val="28"/>
              </w:rPr>
              <w:t xml:space="preserve">Лекции </w:t>
            </w:r>
          </w:p>
        </w:tc>
        <w:tc>
          <w:tcPr>
            <w:tcW w:w="2409"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68</w:t>
            </w:r>
          </w:p>
        </w:tc>
        <w:tc>
          <w:tcPr>
            <w:tcW w:w="183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34</w:t>
            </w:r>
          </w:p>
        </w:tc>
        <w:tc>
          <w:tcPr>
            <w:tcW w:w="184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34</w:t>
            </w:r>
          </w:p>
        </w:tc>
      </w:tr>
      <w:tr w:rsidR="00EE7BFC" w:rsidRPr="000127B3" w:rsidTr="00AE38E9">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i/>
                <w:szCs w:val="28"/>
              </w:rPr>
            </w:pPr>
            <w:r w:rsidRPr="000127B3">
              <w:rPr>
                <w:i/>
                <w:szCs w:val="28"/>
              </w:rPr>
              <w:t>Семинары, практические занятия</w:t>
            </w:r>
          </w:p>
        </w:tc>
        <w:tc>
          <w:tcPr>
            <w:tcW w:w="2409"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68</w:t>
            </w:r>
          </w:p>
        </w:tc>
        <w:tc>
          <w:tcPr>
            <w:tcW w:w="183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34</w:t>
            </w:r>
          </w:p>
        </w:tc>
        <w:tc>
          <w:tcPr>
            <w:tcW w:w="184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34</w:t>
            </w:r>
          </w:p>
        </w:tc>
      </w:tr>
      <w:tr w:rsidR="00EE7BFC" w:rsidRPr="000127B3" w:rsidTr="00AE38E9">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szCs w:val="28"/>
              </w:rPr>
            </w:pPr>
            <w:r w:rsidRPr="000127B3">
              <w:rPr>
                <w:b/>
                <w:bCs/>
                <w:iCs/>
                <w:szCs w:val="28"/>
              </w:rPr>
              <w:t>Самостоятельная работа</w:t>
            </w:r>
          </w:p>
        </w:tc>
        <w:tc>
          <w:tcPr>
            <w:tcW w:w="2409"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188</w:t>
            </w:r>
          </w:p>
        </w:tc>
        <w:tc>
          <w:tcPr>
            <w:tcW w:w="183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76</w:t>
            </w:r>
          </w:p>
        </w:tc>
        <w:tc>
          <w:tcPr>
            <w:tcW w:w="184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112</w:t>
            </w:r>
          </w:p>
        </w:tc>
      </w:tr>
      <w:tr w:rsidR="00EE7BFC" w:rsidRPr="000127B3" w:rsidTr="00AE38E9">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szCs w:val="28"/>
              </w:rPr>
            </w:pPr>
            <w:r w:rsidRPr="000127B3">
              <w:rPr>
                <w:szCs w:val="28"/>
              </w:rPr>
              <w:t>Вид текущего контроля</w:t>
            </w:r>
          </w:p>
        </w:tc>
        <w:tc>
          <w:tcPr>
            <w:tcW w:w="2409" w:type="dxa"/>
            <w:tcBorders>
              <w:top w:val="single" w:sz="4" w:space="0" w:color="auto"/>
              <w:left w:val="single" w:sz="4" w:space="0" w:color="auto"/>
              <w:bottom w:val="single" w:sz="4" w:space="0" w:color="auto"/>
              <w:right w:val="single" w:sz="4" w:space="0" w:color="auto"/>
            </w:tcBorders>
            <w:hideMark/>
          </w:tcPr>
          <w:p w:rsidR="000360CB" w:rsidRPr="000360CB" w:rsidRDefault="000127B3" w:rsidP="005D1C4A">
            <w:pPr>
              <w:pStyle w:val="aff"/>
              <w:widowControl w:val="0"/>
              <w:spacing w:line="240" w:lineRule="auto"/>
              <w:ind w:left="0"/>
              <w:jc w:val="both"/>
              <w:rPr>
                <w:rFonts w:ascii="Times New Roman" w:eastAsia="Arial Unicode MS" w:hAnsi="Times New Roman"/>
              </w:rPr>
            </w:pPr>
            <w:r w:rsidRPr="000360CB">
              <w:rPr>
                <w:rFonts w:ascii="Times New Roman" w:eastAsia="Arial Unicode MS" w:hAnsi="Times New Roman"/>
              </w:rPr>
              <w:t>Контрольная работа /</w:t>
            </w:r>
            <w:r w:rsidR="00AE38E9" w:rsidRPr="000360CB">
              <w:rPr>
                <w:rFonts w:ascii="Times New Roman" w:eastAsia="Arial Unicode MS" w:hAnsi="Times New Roman"/>
              </w:rPr>
              <w:t xml:space="preserve"> </w:t>
            </w:r>
            <w:r w:rsidR="000360CB" w:rsidRPr="000360CB">
              <w:rPr>
                <w:rFonts w:ascii="Times New Roman" w:eastAsia="Arial Unicode MS" w:hAnsi="Times New Roman"/>
              </w:rPr>
              <w:t>Курсовая работа</w:t>
            </w:r>
          </w:p>
          <w:p w:rsidR="00EE7BFC" w:rsidRPr="000360CB" w:rsidRDefault="000360CB" w:rsidP="005D1C4A">
            <w:pPr>
              <w:pStyle w:val="aff"/>
              <w:widowControl w:val="0"/>
              <w:spacing w:line="240" w:lineRule="auto"/>
              <w:ind w:left="0"/>
              <w:jc w:val="both"/>
              <w:rPr>
                <w:rFonts w:ascii="Times New Roman" w:eastAsia="Arial Unicode MS" w:hAnsi="Times New Roman"/>
              </w:rPr>
            </w:pPr>
            <w:r w:rsidRPr="000360CB">
              <w:rPr>
                <w:rFonts w:ascii="Times New Roman" w:eastAsia="Arial Unicode MS" w:hAnsi="Times New Roman"/>
              </w:rPr>
              <w:t>(24 часа)</w:t>
            </w:r>
          </w:p>
        </w:tc>
        <w:tc>
          <w:tcPr>
            <w:tcW w:w="1832" w:type="dxa"/>
            <w:tcBorders>
              <w:top w:val="single" w:sz="4" w:space="0" w:color="auto"/>
              <w:left w:val="single" w:sz="4" w:space="0" w:color="auto"/>
              <w:bottom w:val="single" w:sz="4" w:space="0" w:color="auto"/>
              <w:right w:val="single" w:sz="4" w:space="0" w:color="auto"/>
            </w:tcBorders>
            <w:hideMark/>
          </w:tcPr>
          <w:p w:rsidR="00EE7BFC" w:rsidRPr="000360CB" w:rsidRDefault="000127B3" w:rsidP="005D1C4A">
            <w:pPr>
              <w:pStyle w:val="aff"/>
              <w:widowControl w:val="0"/>
              <w:spacing w:line="240" w:lineRule="auto"/>
              <w:ind w:left="0"/>
              <w:jc w:val="both"/>
              <w:rPr>
                <w:rFonts w:ascii="Times New Roman" w:eastAsia="Arial Unicode MS" w:hAnsi="Times New Roman"/>
              </w:rPr>
            </w:pPr>
            <w:r w:rsidRPr="000360CB">
              <w:rPr>
                <w:rFonts w:ascii="Times New Roman" w:eastAsia="Arial Unicode MS" w:hAnsi="Times New Roman"/>
              </w:rPr>
              <w:t>Контрольная работа</w:t>
            </w:r>
          </w:p>
        </w:tc>
        <w:tc>
          <w:tcPr>
            <w:tcW w:w="1842" w:type="dxa"/>
            <w:tcBorders>
              <w:top w:val="single" w:sz="4" w:space="0" w:color="auto"/>
              <w:left w:val="single" w:sz="4" w:space="0" w:color="auto"/>
              <w:bottom w:val="single" w:sz="4" w:space="0" w:color="auto"/>
              <w:right w:val="single" w:sz="4" w:space="0" w:color="auto"/>
            </w:tcBorders>
            <w:hideMark/>
          </w:tcPr>
          <w:p w:rsidR="00EE7BFC" w:rsidRPr="000360CB" w:rsidRDefault="000127B3" w:rsidP="005D1C4A">
            <w:pPr>
              <w:pStyle w:val="aff"/>
              <w:widowControl w:val="0"/>
              <w:spacing w:line="240" w:lineRule="auto"/>
              <w:ind w:left="0"/>
              <w:jc w:val="both"/>
              <w:rPr>
                <w:rFonts w:ascii="Times New Roman" w:eastAsia="Arial Unicode MS" w:hAnsi="Times New Roman"/>
              </w:rPr>
            </w:pPr>
            <w:r w:rsidRPr="000360CB">
              <w:rPr>
                <w:rFonts w:ascii="Times New Roman" w:eastAsia="Arial Unicode MS" w:hAnsi="Times New Roman"/>
              </w:rPr>
              <w:t>Курсовая работа</w:t>
            </w:r>
            <w:r w:rsidR="000360CB" w:rsidRPr="000360CB">
              <w:rPr>
                <w:rFonts w:ascii="Times New Roman" w:eastAsia="Arial Unicode MS" w:hAnsi="Times New Roman"/>
              </w:rPr>
              <w:t xml:space="preserve"> (24 часа)</w:t>
            </w:r>
          </w:p>
        </w:tc>
      </w:tr>
      <w:tr w:rsidR="00EE7BFC" w:rsidRPr="00FC426D" w:rsidTr="00AE38E9">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szCs w:val="28"/>
              </w:rPr>
            </w:pPr>
            <w:r w:rsidRPr="000127B3">
              <w:rPr>
                <w:szCs w:val="28"/>
              </w:rPr>
              <w:t>Вид промежуточной аттестации</w:t>
            </w:r>
          </w:p>
        </w:tc>
        <w:tc>
          <w:tcPr>
            <w:tcW w:w="2409" w:type="dxa"/>
            <w:tcBorders>
              <w:top w:val="single" w:sz="4" w:space="0" w:color="auto"/>
              <w:left w:val="single" w:sz="4" w:space="0" w:color="auto"/>
              <w:bottom w:val="single" w:sz="4" w:space="0" w:color="auto"/>
              <w:right w:val="single" w:sz="4" w:space="0" w:color="auto"/>
            </w:tcBorders>
            <w:vAlign w:val="center"/>
            <w:hideMark/>
          </w:tcPr>
          <w:p w:rsidR="00EE7BFC" w:rsidRPr="000127B3" w:rsidRDefault="000360CB" w:rsidP="005D1C4A">
            <w:pPr>
              <w:widowControl w:val="0"/>
              <w:jc w:val="both"/>
              <w:rPr>
                <w:szCs w:val="28"/>
              </w:rPr>
            </w:pPr>
            <w:r>
              <w:rPr>
                <w:szCs w:val="28"/>
              </w:rPr>
              <w:t>Зачет/</w:t>
            </w:r>
            <w:r w:rsidR="00EE7BFC" w:rsidRPr="000127B3">
              <w:rPr>
                <w:szCs w:val="28"/>
              </w:rPr>
              <w:t>Экзамен</w:t>
            </w:r>
          </w:p>
        </w:tc>
        <w:tc>
          <w:tcPr>
            <w:tcW w:w="1832" w:type="dxa"/>
            <w:tcBorders>
              <w:top w:val="single" w:sz="4" w:space="0" w:color="auto"/>
              <w:left w:val="single" w:sz="4" w:space="0" w:color="auto"/>
              <w:bottom w:val="single" w:sz="4" w:space="0" w:color="auto"/>
              <w:right w:val="single" w:sz="4" w:space="0" w:color="auto"/>
            </w:tcBorders>
            <w:vAlign w:val="center"/>
            <w:hideMark/>
          </w:tcPr>
          <w:p w:rsidR="00EE7BFC" w:rsidRPr="000127B3" w:rsidRDefault="00EE7BFC" w:rsidP="005D1C4A">
            <w:pPr>
              <w:widowControl w:val="0"/>
              <w:jc w:val="both"/>
              <w:rPr>
                <w:szCs w:val="28"/>
              </w:rPr>
            </w:pPr>
            <w:r w:rsidRPr="000127B3">
              <w:rPr>
                <w:szCs w:val="28"/>
              </w:rPr>
              <w:t>Зачет</w:t>
            </w:r>
          </w:p>
        </w:tc>
        <w:tc>
          <w:tcPr>
            <w:tcW w:w="1842" w:type="dxa"/>
            <w:tcBorders>
              <w:top w:val="single" w:sz="4" w:space="0" w:color="auto"/>
              <w:left w:val="single" w:sz="4" w:space="0" w:color="auto"/>
              <w:bottom w:val="single" w:sz="4" w:space="0" w:color="auto"/>
              <w:right w:val="single" w:sz="4" w:space="0" w:color="auto"/>
            </w:tcBorders>
            <w:vAlign w:val="center"/>
            <w:hideMark/>
          </w:tcPr>
          <w:p w:rsidR="00EE7BFC" w:rsidRPr="000127B3" w:rsidRDefault="00EE7BFC" w:rsidP="005D1C4A">
            <w:pPr>
              <w:widowControl w:val="0"/>
              <w:jc w:val="both"/>
              <w:rPr>
                <w:szCs w:val="28"/>
              </w:rPr>
            </w:pPr>
            <w:r w:rsidRPr="000127B3">
              <w:rPr>
                <w:szCs w:val="28"/>
              </w:rPr>
              <w:t>Экзамен</w:t>
            </w:r>
          </w:p>
        </w:tc>
      </w:tr>
    </w:tbl>
    <w:p w:rsidR="00EE7BFC" w:rsidRPr="00FC426D" w:rsidRDefault="00EE7BFC" w:rsidP="005D1C4A">
      <w:pPr>
        <w:widowControl w:val="0"/>
        <w:jc w:val="both"/>
        <w:rPr>
          <w:b/>
          <w:i/>
          <w:sz w:val="28"/>
          <w:szCs w:val="28"/>
          <w:highlight w:val="yellow"/>
        </w:rPr>
      </w:pPr>
    </w:p>
    <w:p w:rsidR="00EE7BFC" w:rsidRPr="00AE38E9" w:rsidRDefault="000127B3" w:rsidP="005D1C4A">
      <w:pPr>
        <w:widowControl w:val="0"/>
        <w:jc w:val="both"/>
        <w:rPr>
          <w:b/>
          <w:i/>
          <w:sz w:val="28"/>
          <w:szCs w:val="28"/>
        </w:rPr>
      </w:pPr>
      <w:r w:rsidRPr="00AE38E9">
        <w:rPr>
          <w:b/>
          <w:i/>
          <w:sz w:val="28"/>
          <w:szCs w:val="28"/>
        </w:rPr>
        <w:t>Очно-заочная форма обучения</w:t>
      </w:r>
      <w:r w:rsidR="005F0DCF">
        <w:rPr>
          <w:b/>
          <w:i/>
          <w:sz w:val="28"/>
          <w:szCs w:val="28"/>
        </w:rPr>
        <w:t>, ИОО</w:t>
      </w: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2381"/>
        <w:gridCol w:w="1860"/>
        <w:gridCol w:w="1842"/>
      </w:tblGrid>
      <w:tr w:rsidR="00E73423" w:rsidRPr="000127B3" w:rsidTr="00EE7BFC">
        <w:tc>
          <w:tcPr>
            <w:tcW w:w="3823" w:type="dxa"/>
            <w:tcBorders>
              <w:top w:val="single" w:sz="4" w:space="0" w:color="auto"/>
              <w:left w:val="single" w:sz="4" w:space="0" w:color="auto"/>
              <w:bottom w:val="single" w:sz="4" w:space="0" w:color="auto"/>
              <w:right w:val="single" w:sz="4" w:space="0" w:color="auto"/>
            </w:tcBorders>
            <w:hideMark/>
          </w:tcPr>
          <w:p w:rsidR="00E73423" w:rsidRPr="000127B3" w:rsidRDefault="00E73423" w:rsidP="00E73423">
            <w:pPr>
              <w:widowControl w:val="0"/>
              <w:jc w:val="both"/>
              <w:rPr>
                <w:szCs w:val="28"/>
              </w:rPr>
            </w:pPr>
            <w:r w:rsidRPr="000127B3">
              <w:rPr>
                <w:b/>
                <w:bCs/>
                <w:szCs w:val="28"/>
              </w:rPr>
              <w:t xml:space="preserve">Вид учебной работы по дисциплине </w:t>
            </w:r>
          </w:p>
        </w:tc>
        <w:tc>
          <w:tcPr>
            <w:tcW w:w="2381" w:type="dxa"/>
            <w:tcBorders>
              <w:top w:val="single" w:sz="4" w:space="0" w:color="auto"/>
              <w:left w:val="single" w:sz="4" w:space="0" w:color="auto"/>
              <w:bottom w:val="single" w:sz="4" w:space="0" w:color="auto"/>
              <w:right w:val="single" w:sz="4" w:space="0" w:color="auto"/>
            </w:tcBorders>
            <w:hideMark/>
          </w:tcPr>
          <w:p w:rsidR="00E73423" w:rsidRPr="000127B3" w:rsidRDefault="00E73423" w:rsidP="00E73423">
            <w:pPr>
              <w:widowControl w:val="0"/>
              <w:jc w:val="both"/>
              <w:rPr>
                <w:b/>
                <w:bCs/>
                <w:szCs w:val="28"/>
              </w:rPr>
            </w:pPr>
            <w:r w:rsidRPr="000127B3">
              <w:rPr>
                <w:b/>
                <w:bCs/>
                <w:szCs w:val="28"/>
              </w:rPr>
              <w:t>Всего</w:t>
            </w:r>
          </w:p>
          <w:p w:rsidR="00E73423" w:rsidRPr="000127B3" w:rsidRDefault="00E73423" w:rsidP="00E73423">
            <w:pPr>
              <w:widowControl w:val="0"/>
              <w:jc w:val="both"/>
              <w:rPr>
                <w:szCs w:val="28"/>
              </w:rPr>
            </w:pPr>
            <w:r w:rsidRPr="000127B3">
              <w:rPr>
                <w:b/>
                <w:bCs/>
                <w:szCs w:val="28"/>
              </w:rPr>
              <w:t>(в з/е и часах)</w:t>
            </w:r>
          </w:p>
        </w:tc>
        <w:tc>
          <w:tcPr>
            <w:tcW w:w="1860" w:type="dxa"/>
            <w:tcBorders>
              <w:top w:val="single" w:sz="4" w:space="0" w:color="auto"/>
              <w:left w:val="single" w:sz="4" w:space="0" w:color="auto"/>
              <w:bottom w:val="single" w:sz="4" w:space="0" w:color="auto"/>
              <w:right w:val="single" w:sz="4" w:space="0" w:color="auto"/>
            </w:tcBorders>
            <w:hideMark/>
          </w:tcPr>
          <w:p w:rsidR="00E73423" w:rsidRPr="000127B3" w:rsidRDefault="00E73423" w:rsidP="00E73423">
            <w:pPr>
              <w:widowControl w:val="0"/>
              <w:jc w:val="both"/>
              <w:rPr>
                <w:b/>
                <w:bCs/>
                <w:szCs w:val="28"/>
              </w:rPr>
            </w:pPr>
            <w:r w:rsidRPr="000127B3">
              <w:rPr>
                <w:b/>
                <w:bCs/>
                <w:szCs w:val="28"/>
              </w:rPr>
              <w:t>Семестр 5</w:t>
            </w:r>
          </w:p>
          <w:p w:rsidR="00E73423" w:rsidRPr="000127B3" w:rsidRDefault="00E73423" w:rsidP="00E73423">
            <w:pPr>
              <w:widowControl w:val="0"/>
              <w:jc w:val="both"/>
              <w:rPr>
                <w:szCs w:val="28"/>
              </w:rPr>
            </w:pPr>
            <w:r w:rsidRPr="000127B3">
              <w:rPr>
                <w:b/>
                <w:bCs/>
                <w:szCs w:val="28"/>
              </w:rPr>
              <w:t>(в часах)</w:t>
            </w:r>
          </w:p>
        </w:tc>
        <w:tc>
          <w:tcPr>
            <w:tcW w:w="1842" w:type="dxa"/>
            <w:tcBorders>
              <w:top w:val="single" w:sz="4" w:space="0" w:color="auto"/>
              <w:left w:val="single" w:sz="4" w:space="0" w:color="auto"/>
              <w:bottom w:val="single" w:sz="4" w:space="0" w:color="auto"/>
              <w:right w:val="single" w:sz="4" w:space="0" w:color="auto"/>
            </w:tcBorders>
            <w:hideMark/>
          </w:tcPr>
          <w:p w:rsidR="00E73423" w:rsidRPr="000127B3" w:rsidRDefault="00E73423" w:rsidP="00E73423">
            <w:pPr>
              <w:widowControl w:val="0"/>
              <w:jc w:val="both"/>
              <w:rPr>
                <w:b/>
                <w:bCs/>
                <w:szCs w:val="28"/>
              </w:rPr>
            </w:pPr>
            <w:r w:rsidRPr="000127B3">
              <w:rPr>
                <w:b/>
                <w:bCs/>
                <w:szCs w:val="28"/>
              </w:rPr>
              <w:t>Семестр 6</w:t>
            </w:r>
          </w:p>
          <w:p w:rsidR="00E73423" w:rsidRPr="000127B3" w:rsidRDefault="00E73423" w:rsidP="00E73423">
            <w:pPr>
              <w:widowControl w:val="0"/>
              <w:jc w:val="both"/>
              <w:rPr>
                <w:szCs w:val="28"/>
              </w:rPr>
            </w:pPr>
            <w:r w:rsidRPr="000127B3">
              <w:rPr>
                <w:b/>
                <w:bCs/>
                <w:szCs w:val="28"/>
              </w:rPr>
              <w:t>(в часах)</w:t>
            </w:r>
          </w:p>
        </w:tc>
      </w:tr>
      <w:tr w:rsidR="00EE7BFC" w:rsidRPr="000127B3" w:rsidTr="000127B3">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szCs w:val="28"/>
              </w:rPr>
            </w:pPr>
            <w:r w:rsidRPr="000127B3">
              <w:rPr>
                <w:b/>
                <w:bCs/>
                <w:szCs w:val="28"/>
              </w:rPr>
              <w:t>Общая трудоёмкость дисциплины</w:t>
            </w:r>
          </w:p>
        </w:tc>
        <w:tc>
          <w:tcPr>
            <w:tcW w:w="2381" w:type="dxa"/>
            <w:tcBorders>
              <w:top w:val="single" w:sz="4" w:space="0" w:color="auto"/>
              <w:left w:val="single" w:sz="4" w:space="0" w:color="auto"/>
              <w:bottom w:val="single" w:sz="4" w:space="0" w:color="auto"/>
              <w:right w:val="single" w:sz="4" w:space="0" w:color="auto"/>
            </w:tcBorders>
            <w:vAlign w:val="center"/>
            <w:hideMark/>
          </w:tcPr>
          <w:p w:rsidR="00EE7BFC" w:rsidRPr="000127B3" w:rsidRDefault="00EE7BFC" w:rsidP="005D1C4A">
            <w:pPr>
              <w:widowControl w:val="0"/>
              <w:jc w:val="both"/>
              <w:rPr>
                <w:b/>
                <w:szCs w:val="28"/>
              </w:rPr>
            </w:pPr>
            <w:r w:rsidRPr="000127B3">
              <w:rPr>
                <w:b/>
                <w:szCs w:val="28"/>
              </w:rPr>
              <w:t xml:space="preserve">9/324 </w:t>
            </w:r>
          </w:p>
        </w:tc>
        <w:tc>
          <w:tcPr>
            <w:tcW w:w="1860"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180</w:t>
            </w:r>
          </w:p>
        </w:tc>
        <w:tc>
          <w:tcPr>
            <w:tcW w:w="184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144</w:t>
            </w:r>
          </w:p>
        </w:tc>
      </w:tr>
      <w:tr w:rsidR="00EE7BFC" w:rsidRPr="000127B3" w:rsidTr="000127B3">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pStyle w:val="aff"/>
              <w:widowControl w:val="0"/>
              <w:spacing w:line="240" w:lineRule="auto"/>
              <w:ind w:left="0"/>
              <w:jc w:val="both"/>
              <w:rPr>
                <w:rFonts w:ascii="Times New Roman" w:eastAsia="Arial Unicode MS" w:hAnsi="Times New Roman"/>
                <w:b/>
                <w:i/>
                <w:sz w:val="24"/>
                <w:szCs w:val="28"/>
              </w:rPr>
            </w:pPr>
            <w:r w:rsidRPr="000127B3">
              <w:rPr>
                <w:rFonts w:ascii="Times New Roman" w:eastAsia="Arial Unicode MS" w:hAnsi="Times New Roman"/>
                <w:b/>
                <w:i/>
                <w:sz w:val="24"/>
                <w:szCs w:val="28"/>
              </w:rPr>
              <w:t xml:space="preserve">Контактная работа - Аудиторные занятия </w:t>
            </w:r>
          </w:p>
        </w:tc>
        <w:tc>
          <w:tcPr>
            <w:tcW w:w="2381" w:type="dxa"/>
            <w:tcBorders>
              <w:top w:val="single" w:sz="4" w:space="0" w:color="auto"/>
              <w:left w:val="single" w:sz="4" w:space="0" w:color="auto"/>
              <w:bottom w:val="single" w:sz="4" w:space="0" w:color="auto"/>
              <w:right w:val="single" w:sz="4" w:space="0" w:color="auto"/>
            </w:tcBorders>
            <w:vAlign w:val="center"/>
            <w:hideMark/>
          </w:tcPr>
          <w:p w:rsidR="00EE7BFC" w:rsidRPr="000127B3" w:rsidRDefault="000127B3" w:rsidP="005D1C4A">
            <w:pPr>
              <w:widowControl w:val="0"/>
              <w:jc w:val="both"/>
              <w:rPr>
                <w:b/>
                <w:szCs w:val="28"/>
              </w:rPr>
            </w:pPr>
            <w:r>
              <w:rPr>
                <w:b/>
                <w:szCs w:val="28"/>
              </w:rPr>
              <w:t>98</w:t>
            </w:r>
          </w:p>
        </w:tc>
        <w:tc>
          <w:tcPr>
            <w:tcW w:w="1860"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34</w:t>
            </w:r>
          </w:p>
        </w:tc>
        <w:tc>
          <w:tcPr>
            <w:tcW w:w="184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64</w:t>
            </w:r>
          </w:p>
        </w:tc>
      </w:tr>
      <w:tr w:rsidR="00EE7BFC" w:rsidRPr="000127B3" w:rsidTr="000127B3">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i/>
                <w:szCs w:val="28"/>
              </w:rPr>
            </w:pPr>
            <w:r w:rsidRPr="000127B3">
              <w:rPr>
                <w:i/>
                <w:szCs w:val="28"/>
              </w:rPr>
              <w:t xml:space="preserve">Лекции </w:t>
            </w:r>
          </w:p>
        </w:tc>
        <w:tc>
          <w:tcPr>
            <w:tcW w:w="2381"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48</w:t>
            </w:r>
          </w:p>
        </w:tc>
        <w:tc>
          <w:tcPr>
            <w:tcW w:w="1860"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16</w:t>
            </w:r>
          </w:p>
        </w:tc>
        <w:tc>
          <w:tcPr>
            <w:tcW w:w="184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32</w:t>
            </w:r>
          </w:p>
        </w:tc>
      </w:tr>
      <w:tr w:rsidR="00EE7BFC" w:rsidRPr="000127B3" w:rsidTr="000127B3">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i/>
                <w:szCs w:val="28"/>
              </w:rPr>
            </w:pPr>
            <w:r w:rsidRPr="000127B3">
              <w:rPr>
                <w:i/>
                <w:szCs w:val="28"/>
              </w:rPr>
              <w:t>Семинары, практические занятия</w:t>
            </w:r>
          </w:p>
        </w:tc>
        <w:tc>
          <w:tcPr>
            <w:tcW w:w="2381"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50</w:t>
            </w:r>
          </w:p>
        </w:tc>
        <w:tc>
          <w:tcPr>
            <w:tcW w:w="1860"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18</w:t>
            </w:r>
          </w:p>
        </w:tc>
        <w:tc>
          <w:tcPr>
            <w:tcW w:w="184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szCs w:val="28"/>
              </w:rPr>
            </w:pPr>
            <w:r>
              <w:rPr>
                <w:szCs w:val="28"/>
              </w:rPr>
              <w:t>32</w:t>
            </w:r>
          </w:p>
        </w:tc>
      </w:tr>
      <w:tr w:rsidR="00EE7BFC" w:rsidRPr="000127B3" w:rsidTr="000127B3">
        <w:tc>
          <w:tcPr>
            <w:tcW w:w="3823" w:type="dxa"/>
            <w:tcBorders>
              <w:top w:val="single" w:sz="4" w:space="0" w:color="auto"/>
              <w:left w:val="single" w:sz="4" w:space="0" w:color="auto"/>
              <w:bottom w:val="single" w:sz="4" w:space="0" w:color="auto"/>
              <w:right w:val="single" w:sz="4" w:space="0" w:color="auto"/>
            </w:tcBorders>
            <w:hideMark/>
          </w:tcPr>
          <w:p w:rsidR="00EE7BFC" w:rsidRPr="000127B3" w:rsidRDefault="00EE7BFC" w:rsidP="005D1C4A">
            <w:pPr>
              <w:widowControl w:val="0"/>
              <w:jc w:val="both"/>
              <w:rPr>
                <w:szCs w:val="28"/>
              </w:rPr>
            </w:pPr>
            <w:r w:rsidRPr="000127B3">
              <w:rPr>
                <w:b/>
                <w:bCs/>
                <w:iCs/>
                <w:szCs w:val="28"/>
              </w:rPr>
              <w:t>Самостоятельная работа</w:t>
            </w:r>
          </w:p>
        </w:tc>
        <w:tc>
          <w:tcPr>
            <w:tcW w:w="2381"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226</w:t>
            </w:r>
          </w:p>
        </w:tc>
        <w:tc>
          <w:tcPr>
            <w:tcW w:w="1860"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146</w:t>
            </w:r>
          </w:p>
        </w:tc>
        <w:tc>
          <w:tcPr>
            <w:tcW w:w="1842" w:type="dxa"/>
            <w:tcBorders>
              <w:top w:val="single" w:sz="4" w:space="0" w:color="auto"/>
              <w:left w:val="single" w:sz="4" w:space="0" w:color="auto"/>
              <w:bottom w:val="single" w:sz="4" w:space="0" w:color="auto"/>
              <w:right w:val="single" w:sz="4" w:space="0" w:color="auto"/>
            </w:tcBorders>
            <w:vAlign w:val="center"/>
          </w:tcPr>
          <w:p w:rsidR="00EE7BFC" w:rsidRPr="000127B3" w:rsidRDefault="000127B3" w:rsidP="005D1C4A">
            <w:pPr>
              <w:widowControl w:val="0"/>
              <w:jc w:val="both"/>
              <w:rPr>
                <w:b/>
                <w:szCs w:val="28"/>
              </w:rPr>
            </w:pPr>
            <w:r>
              <w:rPr>
                <w:b/>
                <w:szCs w:val="28"/>
              </w:rPr>
              <w:t>80</w:t>
            </w:r>
          </w:p>
        </w:tc>
      </w:tr>
      <w:tr w:rsidR="000360CB" w:rsidRPr="000127B3" w:rsidTr="00EE7BFC">
        <w:tc>
          <w:tcPr>
            <w:tcW w:w="3823" w:type="dxa"/>
            <w:tcBorders>
              <w:top w:val="single" w:sz="4" w:space="0" w:color="auto"/>
              <w:left w:val="single" w:sz="4" w:space="0" w:color="auto"/>
              <w:bottom w:val="single" w:sz="4" w:space="0" w:color="auto"/>
              <w:right w:val="single" w:sz="4" w:space="0" w:color="auto"/>
            </w:tcBorders>
            <w:hideMark/>
          </w:tcPr>
          <w:p w:rsidR="000360CB" w:rsidRPr="000127B3" w:rsidRDefault="000360CB" w:rsidP="000360CB">
            <w:pPr>
              <w:widowControl w:val="0"/>
              <w:jc w:val="both"/>
              <w:rPr>
                <w:szCs w:val="28"/>
              </w:rPr>
            </w:pPr>
            <w:r w:rsidRPr="000127B3">
              <w:rPr>
                <w:szCs w:val="28"/>
              </w:rPr>
              <w:t>Вид текущего контроля</w:t>
            </w:r>
          </w:p>
        </w:tc>
        <w:tc>
          <w:tcPr>
            <w:tcW w:w="2381" w:type="dxa"/>
            <w:tcBorders>
              <w:top w:val="single" w:sz="4" w:space="0" w:color="auto"/>
              <w:left w:val="single" w:sz="4" w:space="0" w:color="auto"/>
              <w:bottom w:val="single" w:sz="4" w:space="0" w:color="auto"/>
              <w:right w:val="single" w:sz="4" w:space="0" w:color="auto"/>
            </w:tcBorders>
            <w:hideMark/>
          </w:tcPr>
          <w:p w:rsidR="000360CB" w:rsidRPr="000360CB" w:rsidRDefault="000360CB" w:rsidP="000360CB">
            <w:pPr>
              <w:pStyle w:val="aff"/>
              <w:widowControl w:val="0"/>
              <w:spacing w:line="240" w:lineRule="auto"/>
              <w:ind w:left="0"/>
              <w:jc w:val="both"/>
              <w:rPr>
                <w:rFonts w:ascii="Times New Roman" w:eastAsia="Arial Unicode MS" w:hAnsi="Times New Roman"/>
              </w:rPr>
            </w:pPr>
            <w:r w:rsidRPr="000360CB">
              <w:rPr>
                <w:rFonts w:ascii="Times New Roman" w:eastAsia="Arial Unicode MS" w:hAnsi="Times New Roman"/>
              </w:rPr>
              <w:t>Контрольная работа / Курсовая работа</w:t>
            </w:r>
          </w:p>
          <w:p w:rsidR="000360CB" w:rsidRPr="000360CB" w:rsidRDefault="000360CB" w:rsidP="000360CB">
            <w:pPr>
              <w:pStyle w:val="aff"/>
              <w:widowControl w:val="0"/>
              <w:spacing w:line="240" w:lineRule="auto"/>
              <w:ind w:left="0"/>
              <w:jc w:val="both"/>
              <w:rPr>
                <w:rFonts w:ascii="Times New Roman" w:eastAsia="Arial Unicode MS" w:hAnsi="Times New Roman"/>
              </w:rPr>
            </w:pPr>
            <w:r w:rsidRPr="000360CB">
              <w:rPr>
                <w:rFonts w:ascii="Times New Roman" w:eastAsia="Arial Unicode MS" w:hAnsi="Times New Roman"/>
              </w:rPr>
              <w:t>(24 часа)</w:t>
            </w:r>
          </w:p>
        </w:tc>
        <w:tc>
          <w:tcPr>
            <w:tcW w:w="1860" w:type="dxa"/>
            <w:tcBorders>
              <w:top w:val="single" w:sz="4" w:space="0" w:color="auto"/>
              <w:left w:val="single" w:sz="4" w:space="0" w:color="auto"/>
              <w:bottom w:val="single" w:sz="4" w:space="0" w:color="auto"/>
              <w:right w:val="single" w:sz="4" w:space="0" w:color="auto"/>
            </w:tcBorders>
            <w:hideMark/>
          </w:tcPr>
          <w:p w:rsidR="000360CB" w:rsidRPr="000360CB" w:rsidRDefault="000360CB" w:rsidP="000360CB">
            <w:pPr>
              <w:pStyle w:val="aff"/>
              <w:widowControl w:val="0"/>
              <w:spacing w:line="240" w:lineRule="auto"/>
              <w:ind w:left="0"/>
              <w:jc w:val="both"/>
              <w:rPr>
                <w:rFonts w:ascii="Times New Roman" w:eastAsia="Arial Unicode MS" w:hAnsi="Times New Roman"/>
              </w:rPr>
            </w:pPr>
            <w:r w:rsidRPr="000360CB">
              <w:rPr>
                <w:rFonts w:ascii="Times New Roman" w:eastAsia="Arial Unicode MS" w:hAnsi="Times New Roman"/>
              </w:rPr>
              <w:t>Контрольная работа</w:t>
            </w:r>
          </w:p>
        </w:tc>
        <w:tc>
          <w:tcPr>
            <w:tcW w:w="1842" w:type="dxa"/>
            <w:tcBorders>
              <w:top w:val="single" w:sz="4" w:space="0" w:color="auto"/>
              <w:left w:val="single" w:sz="4" w:space="0" w:color="auto"/>
              <w:bottom w:val="single" w:sz="4" w:space="0" w:color="auto"/>
              <w:right w:val="single" w:sz="4" w:space="0" w:color="auto"/>
            </w:tcBorders>
            <w:hideMark/>
          </w:tcPr>
          <w:p w:rsidR="000360CB" w:rsidRPr="000360CB" w:rsidRDefault="000360CB" w:rsidP="000360CB">
            <w:pPr>
              <w:pStyle w:val="aff"/>
              <w:widowControl w:val="0"/>
              <w:spacing w:line="240" w:lineRule="auto"/>
              <w:ind w:left="0"/>
              <w:jc w:val="both"/>
              <w:rPr>
                <w:rFonts w:ascii="Times New Roman" w:eastAsia="Arial Unicode MS" w:hAnsi="Times New Roman"/>
              </w:rPr>
            </w:pPr>
            <w:r w:rsidRPr="000360CB">
              <w:rPr>
                <w:rFonts w:ascii="Times New Roman" w:eastAsia="Arial Unicode MS" w:hAnsi="Times New Roman"/>
              </w:rPr>
              <w:t>Курсовая работа (24 часа)</w:t>
            </w:r>
          </w:p>
        </w:tc>
      </w:tr>
      <w:tr w:rsidR="000360CB" w:rsidTr="00EE7BFC">
        <w:tc>
          <w:tcPr>
            <w:tcW w:w="3823" w:type="dxa"/>
            <w:tcBorders>
              <w:top w:val="single" w:sz="4" w:space="0" w:color="auto"/>
              <w:left w:val="single" w:sz="4" w:space="0" w:color="auto"/>
              <w:bottom w:val="single" w:sz="4" w:space="0" w:color="auto"/>
              <w:right w:val="single" w:sz="4" w:space="0" w:color="auto"/>
            </w:tcBorders>
            <w:hideMark/>
          </w:tcPr>
          <w:p w:rsidR="000360CB" w:rsidRPr="000127B3" w:rsidRDefault="000360CB" w:rsidP="000360CB">
            <w:pPr>
              <w:widowControl w:val="0"/>
              <w:jc w:val="both"/>
              <w:rPr>
                <w:szCs w:val="28"/>
              </w:rPr>
            </w:pPr>
            <w:r w:rsidRPr="000127B3">
              <w:rPr>
                <w:szCs w:val="28"/>
              </w:rPr>
              <w:t>Вид промежуточной аттестации</w:t>
            </w:r>
          </w:p>
        </w:tc>
        <w:tc>
          <w:tcPr>
            <w:tcW w:w="2381" w:type="dxa"/>
            <w:tcBorders>
              <w:top w:val="single" w:sz="4" w:space="0" w:color="auto"/>
              <w:left w:val="single" w:sz="4" w:space="0" w:color="auto"/>
              <w:bottom w:val="single" w:sz="4" w:space="0" w:color="auto"/>
              <w:right w:val="single" w:sz="4" w:space="0" w:color="auto"/>
            </w:tcBorders>
            <w:vAlign w:val="center"/>
            <w:hideMark/>
          </w:tcPr>
          <w:p w:rsidR="000360CB" w:rsidRPr="000127B3" w:rsidRDefault="000360CB" w:rsidP="000360CB">
            <w:pPr>
              <w:widowControl w:val="0"/>
              <w:jc w:val="both"/>
              <w:rPr>
                <w:szCs w:val="28"/>
              </w:rPr>
            </w:pPr>
            <w:r>
              <w:rPr>
                <w:szCs w:val="28"/>
              </w:rPr>
              <w:t>Зачет/</w:t>
            </w:r>
            <w:r w:rsidRPr="000127B3">
              <w:rPr>
                <w:szCs w:val="28"/>
              </w:rPr>
              <w:t>Экзамен</w:t>
            </w:r>
          </w:p>
        </w:tc>
        <w:tc>
          <w:tcPr>
            <w:tcW w:w="1860" w:type="dxa"/>
            <w:tcBorders>
              <w:top w:val="single" w:sz="4" w:space="0" w:color="auto"/>
              <w:left w:val="single" w:sz="4" w:space="0" w:color="auto"/>
              <w:bottom w:val="single" w:sz="4" w:space="0" w:color="auto"/>
              <w:right w:val="single" w:sz="4" w:space="0" w:color="auto"/>
            </w:tcBorders>
            <w:vAlign w:val="center"/>
            <w:hideMark/>
          </w:tcPr>
          <w:p w:rsidR="000360CB" w:rsidRPr="000127B3" w:rsidRDefault="000360CB" w:rsidP="000360CB">
            <w:pPr>
              <w:widowControl w:val="0"/>
              <w:jc w:val="both"/>
              <w:rPr>
                <w:szCs w:val="28"/>
              </w:rPr>
            </w:pPr>
            <w:r w:rsidRPr="000127B3">
              <w:rPr>
                <w:szCs w:val="28"/>
              </w:rPr>
              <w:t>Зачет</w:t>
            </w:r>
          </w:p>
        </w:tc>
        <w:tc>
          <w:tcPr>
            <w:tcW w:w="1842" w:type="dxa"/>
            <w:tcBorders>
              <w:top w:val="single" w:sz="4" w:space="0" w:color="auto"/>
              <w:left w:val="single" w:sz="4" w:space="0" w:color="auto"/>
              <w:bottom w:val="single" w:sz="4" w:space="0" w:color="auto"/>
              <w:right w:val="single" w:sz="4" w:space="0" w:color="auto"/>
            </w:tcBorders>
            <w:vAlign w:val="center"/>
            <w:hideMark/>
          </w:tcPr>
          <w:p w:rsidR="000360CB" w:rsidRPr="000127B3" w:rsidRDefault="000360CB" w:rsidP="000360CB">
            <w:pPr>
              <w:widowControl w:val="0"/>
              <w:jc w:val="both"/>
              <w:rPr>
                <w:szCs w:val="28"/>
              </w:rPr>
            </w:pPr>
            <w:r w:rsidRPr="000127B3">
              <w:rPr>
                <w:szCs w:val="28"/>
              </w:rPr>
              <w:t>Экзамен</w:t>
            </w:r>
          </w:p>
        </w:tc>
      </w:tr>
    </w:tbl>
    <w:p w:rsidR="000127B3" w:rsidRDefault="000127B3" w:rsidP="005D1C4A">
      <w:pPr>
        <w:widowControl w:val="0"/>
      </w:pPr>
    </w:p>
    <w:p w:rsidR="00EE7BFC" w:rsidRDefault="00EE7BFC" w:rsidP="005D1C4A">
      <w:pPr>
        <w:pStyle w:val="1"/>
        <w:keepNext w:val="0"/>
        <w:keepLines w:val="0"/>
        <w:widowControl w:val="0"/>
        <w:numPr>
          <w:ilvl w:val="0"/>
          <w:numId w:val="4"/>
        </w:numPr>
        <w:tabs>
          <w:tab w:val="left" w:pos="1134"/>
        </w:tabs>
        <w:spacing w:before="0"/>
        <w:ind w:left="0" w:firstLine="709"/>
        <w:jc w:val="both"/>
        <w:rPr>
          <w:rStyle w:val="FontStyle17"/>
          <w:b/>
          <w:bCs/>
          <w:color w:val="auto"/>
          <w:sz w:val="28"/>
        </w:rPr>
      </w:pPr>
      <w:bookmarkStart w:id="7" w:name="_Toc149657214"/>
      <w:bookmarkStart w:id="8" w:name="_Toc10188389"/>
      <w:r w:rsidRPr="00EE7BFC">
        <w:rPr>
          <w:rStyle w:val="FontStyle17"/>
          <w:b/>
          <w:bCs/>
          <w:color w:val="auto"/>
          <w:sz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rsidR="00EE7BFC" w:rsidRDefault="00EE7BFC" w:rsidP="005D1C4A">
      <w:pPr>
        <w:pStyle w:val="2"/>
        <w:keepNext w:val="0"/>
        <w:widowControl w:val="0"/>
        <w:spacing w:before="0" w:after="0" w:line="360" w:lineRule="auto"/>
        <w:ind w:firstLine="709"/>
        <w:jc w:val="both"/>
        <w:rPr>
          <w:i w:val="0"/>
        </w:rPr>
      </w:pPr>
      <w:bookmarkStart w:id="9" w:name="_Toc149657215"/>
      <w:r>
        <w:rPr>
          <w:rFonts w:ascii="Times New Roman" w:hAnsi="Times New Roman" w:cs="Times New Roman"/>
          <w:i w:val="0"/>
        </w:rPr>
        <w:lastRenderedPageBreak/>
        <w:t>5.1. Содержание дисциплины</w:t>
      </w:r>
      <w:bookmarkEnd w:id="9"/>
    </w:p>
    <w:p w:rsid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bookmarkStart w:id="10" w:name="_Hlk120798128"/>
      <w:bookmarkEnd w:id="8"/>
      <w:r>
        <w:rPr>
          <w:b/>
          <w:bCs/>
          <w:color w:val="000000"/>
          <w:sz w:val="28"/>
          <w:szCs w:val="28"/>
          <w:lang w:eastAsia="ru-RU"/>
        </w:rPr>
        <w:t>Тема 1. Учет внеоборотных активов</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Pr>
          <w:color w:val="000000"/>
          <w:spacing w:val="1"/>
          <w:sz w:val="28"/>
          <w:szCs w:val="28"/>
          <w:lang w:eastAsia="ru-RU"/>
        </w:rPr>
        <w:t>Правовые и экономические основы инвестиционной деятельности в Российской Федерации. Понятие капитальных вложений и порядок их бухгалтерского учета.</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Pr>
          <w:color w:val="000000"/>
          <w:spacing w:val="1"/>
          <w:sz w:val="28"/>
          <w:szCs w:val="28"/>
          <w:lang w:eastAsia="ru-RU"/>
        </w:rPr>
        <w:t>Учет затрат по приобретению, строительству и монтажу объектов основных средств. Порядок определения первоначальной стоимости объектов основных средств и НМА, включая законченных строительных объектов.</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Pr>
          <w:color w:val="000000"/>
          <w:spacing w:val="1"/>
          <w:sz w:val="28"/>
          <w:szCs w:val="28"/>
          <w:lang w:eastAsia="ru-RU"/>
        </w:rPr>
        <w:t>Особенности постановки на учет и государственной регистрации прав на объекты недвижимого имущества (земельные участки, объекты природопользования и др.).</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Pr>
          <w:color w:val="000000"/>
          <w:spacing w:val="1"/>
          <w:sz w:val="28"/>
          <w:szCs w:val="28"/>
          <w:lang w:eastAsia="ru-RU"/>
        </w:rPr>
        <w:t>Особенности последующей оценки принятых к учету объектов основных средств и нематериальных активов. Проблемы определения срока полезного использования основных средств и нематериальных активов. Особенности учета переоценки и обесценения основных средств и нематериальных активов. Изменение оценочных значений применительно к объектам основных средств и НМА. Учет процесса выбытия объектов основных средств и НМА.</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Pr>
          <w:color w:val="000000"/>
          <w:spacing w:val="1"/>
          <w:sz w:val="28"/>
          <w:szCs w:val="28"/>
          <w:lang w:eastAsia="ru-RU"/>
        </w:rPr>
        <w:t xml:space="preserve">Понятие арендных операций. Нормативно-правовое регулирование и классификация. Учет и документальное оформление арендных операций у арендодателя и арендатора при различных видах аренды. </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Pr>
          <w:color w:val="000000"/>
          <w:spacing w:val="1"/>
          <w:sz w:val="28"/>
          <w:szCs w:val="28"/>
          <w:lang w:eastAsia="ru-RU"/>
        </w:rPr>
        <w:t>Учет и документальное оформление операций, связанных с предоставлением и получением права использования нематериальных активов.</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Pr>
          <w:color w:val="000000"/>
          <w:spacing w:val="1"/>
          <w:sz w:val="28"/>
          <w:szCs w:val="28"/>
          <w:lang w:eastAsia="ru-RU"/>
        </w:rPr>
        <w:t>Общие подходы к ведению бухгалтерского учета и формированию отчетности в части внеоборотных активов в автоматизированных системах обработки данных. Раскрытие информации о внеоборотных активах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2. Учет материально-производственных запасов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Структура материально-производственных запасов (далее – МПЗ) как </w:t>
      </w:r>
      <w:r w:rsidRPr="00EE7BFC">
        <w:rPr>
          <w:color w:val="000000"/>
          <w:spacing w:val="1"/>
          <w:sz w:val="28"/>
          <w:szCs w:val="28"/>
          <w:lang w:eastAsia="ru-RU"/>
        </w:rPr>
        <w:lastRenderedPageBreak/>
        <w:t xml:space="preserve">объекта бухгалтерского учета. Особенности учета и документального оформления транспортно-заготовительных расходов.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приобретения материалов через посредника. Учет и документальное оформление материалов в пути.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отпуска и выбытия материалов.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резервов под обесценение запасов в части материально-производственных запасов.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МПЗ в автоматизированных системах обработки данных. Раскрытие информации о МПЗ в бухгалтерской (финансовой) отчетности организации.</w:t>
      </w:r>
    </w:p>
    <w:p w:rsidR="00EE7BFC" w:rsidRPr="00EE7BFC" w:rsidRDefault="00EE7BFC" w:rsidP="005D1C4A">
      <w:pPr>
        <w:widowControl w:val="0"/>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3. Учет расходов по обычным видам деятельности</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Понятие и взаимосвязь затрат, издержек и расходов организации. Классификация расходов организации.</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затрат основного и вспомогательного производства. Учет общепроизводственных расходов. Учет общехозяйственных расходов. Учет затрат обслуживающих производств и хозяйств. Учет брака в производстве.</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Определение объемов и оценка незавершенного производства.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расходов по обычным видам деятельности в автоматизированных системах обработки данных. Раскрытие информации о расходах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4. Учет готовой продукции (работ, услуг) и товаров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Готовая продукция, товары, работы и услуги как объект бухгалтерского учета. Учет и документальное оформление производства готовой продукции из давальческого сырья.</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продажи продукции (работ, услуг) по договорам с особым порядком перехода права собственности.</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процесса продажи продукции (товаров, работ, услуг) через посредника.</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lastRenderedPageBreak/>
        <w:t>Учет и документальное оформление товаров в оптовой и розничной торговле. Учет и документальное оформление процесса возврата товаров.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резервов под обесценение запасов в части готовой продукции и товаров.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Определение величины и порядок признания в бухгалтерском учете оценочного обязательства </w:t>
      </w:r>
      <w:r w:rsidRPr="00EE7BFC">
        <w:rPr>
          <w:rFonts w:eastAsia="Calibri"/>
          <w:sz w:val="28"/>
          <w:szCs w:val="28"/>
          <w:lang w:eastAsia="en-US"/>
        </w:rPr>
        <w:t>в отношении гарантийных ремонтов и гарантийного обслуживания</w:t>
      </w:r>
      <w:r w:rsidRPr="00EE7BFC">
        <w:rPr>
          <w:color w:val="000000"/>
          <w:spacing w:val="1"/>
          <w:sz w:val="28"/>
          <w:szCs w:val="28"/>
          <w:lang w:eastAsia="ru-RU"/>
        </w:rPr>
        <w:t xml:space="preserve">.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готовой продукции (работ, услуг) и товаров в автоматизированных системах обработки данных. Раскрытие информации о готовой продукции (работах, услугах) и товарах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5. Учет финансовых вложений</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Финансовые вложения как объект бухгалтерского учета. Порядок идентификации и особенности отражения в отчетности денежных эквивалентов.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ценных бумаг: виды ценных бумаг и доходов по ним, учет обращения ценных бумаг, учет доходов от операций с ценными бумагами, особенности учета отдельных видов ценных бумаг.</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вкладов в уставные (складочные) капиталы других организаций и процесса получения доходов от распределения прибыли.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финансовых вложений по предоставлению другим организациям займов. Учет и документальное оформление депозитных вкладов в кредитные организации.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дебиторской задолженности, приобретенной по договору уступки права требования (цессии).</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резервов под обесценение финансовых вложений.</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Общие подходы к ведению бухгалтерского учета и формированию </w:t>
      </w:r>
      <w:r w:rsidRPr="00EE7BFC">
        <w:rPr>
          <w:color w:val="000000"/>
          <w:spacing w:val="1"/>
          <w:sz w:val="28"/>
          <w:szCs w:val="28"/>
          <w:lang w:eastAsia="ru-RU"/>
        </w:rPr>
        <w:lastRenderedPageBreak/>
        <w:t>отчетности в части финансовых вложений в автоматизированных системах обработки данных. Раскрытие информации о финансовых вложениях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6. Учет денежных средств и денежных документов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Денежные средства и денежные документы как объект бухгалтерского учета.</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Проблемные аспекты ведения кассовых операций и использования онлайн-касс. Ответственность за нарушение кассовой дисциплины. Особенности учета и документального оформления операций с цифровым рублем.</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операций по специальным счетам в банках: учет расчетов по аккредитивам, и др.</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принципы учета активов и обязательств, стоимость которых выражена в иностранной валюте. Понятие и учет курсовых разниц.</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денежных средств в иностранной валюте. Учет операций по покупке и продаже иностранной валюты.</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денежных документов.</w:t>
      </w:r>
    </w:p>
    <w:p w:rsidR="00EE7BFC" w:rsidRPr="00EE7BFC" w:rsidRDefault="00EE7BFC" w:rsidP="005D1C4A">
      <w:pPr>
        <w:widowControl w:val="0"/>
        <w:suppressAutoHyphens w:val="0"/>
        <w:autoSpaceDE w:val="0"/>
        <w:autoSpaceDN w:val="0"/>
        <w:adjustRightInd w:val="0"/>
        <w:spacing w:line="360" w:lineRule="auto"/>
        <w:ind w:firstLine="709"/>
        <w:jc w:val="both"/>
        <w:rPr>
          <w:b/>
          <w:bCs/>
          <w:color w:val="000000"/>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денежных средств и денежных документов в автоматизированных системах обработки данных. Раскрытие информации о денежных средствах и денежных документах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7. Учет текущих обязательств и расчетов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Обязательства как объект бухгалтерского учета. Правовые аспекты организации расчетных операций.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расчетов с поставщиками и подрядчиками, покупателями и заказчиками, включая расчеты в рублях, номинированные в условных единицах.</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расчетов за товары, работы и услуги пластиковыми картами.</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lastRenderedPageBreak/>
        <w:t xml:space="preserve">Учет импортных операций. Учет экспортных операций.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расчетов по претензиям.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расчетов по имущественному и личному страхованию.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основных способов обеспечения обязательств (неустойка, залог, удержание, задаток, поручительство, банковская гарантия и др.).</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изменения и прекращения обязательств (перемена лиц в обязательстве, отступное, зачет, новация, прощение долга и др.).</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внутрихозяйственных расчетов. Учет и документальное оформление расчетов по совместной деятельности.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Инвентаризация расчетов. Порядок создания и использования резервов по сомнительным долгам.</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текущих обязательств и расчетов в автоматизированных системах обработки данных. Раскрытие информации о текущих обязательствах и расчетах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8. Учет расчетов с бюджетом</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Налоги и сборы как объект бухгалтерского учета.</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расчетов с бюджетом по налогу на добавленную стоимость и акцизам.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расчетов с бюджетом по налогу на прибыль. Порядок расчета и отражения в учете постоянного налогового расхода (дохода), отложенных налоговых активов, отложенных налоговых обязательств, текущего налога на прибыль.</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расчетов с бюджетом по региональным налогам. Учет и документальное оформление расчетов с бюджетом по местным налогам и сборам.</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lastRenderedPageBreak/>
        <w:t>Сверка расчетов с бюджетом и порядок отражения ее результатов в бухгалтерском учете организации. Особенности организации учета расчетов с бюджетом в условиях применения единого налогового платежа и единого налогового счета.</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расчетов с бюджетом в автоматизированных системах обработки данных. Раскрытие информации о расчетах с бюджетом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9. Учет кредитов и займов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Кредиты и займы как объект бухгалтерского учета.</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товарных кредитов. Учет и документальное оформление коммерческого кредита.</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займов, привлекаемых путем выпуска и размещения векселей и облигаций.</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операций по получению кредитов и займов в иностранной валюте.</w:t>
      </w:r>
    </w:p>
    <w:p w:rsidR="00EE7BFC" w:rsidRPr="00EE7BFC" w:rsidRDefault="00EE7BFC" w:rsidP="005D1C4A">
      <w:pPr>
        <w:widowControl w:val="0"/>
        <w:suppressAutoHyphens w:val="0"/>
        <w:autoSpaceDE w:val="0"/>
        <w:autoSpaceDN w:val="0"/>
        <w:adjustRightInd w:val="0"/>
        <w:spacing w:line="360" w:lineRule="auto"/>
        <w:ind w:firstLine="709"/>
        <w:jc w:val="both"/>
        <w:rPr>
          <w:b/>
          <w:bCs/>
          <w:color w:val="000000"/>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кредитов и займов в автоматизированных системах обработки данных. Раскрытие информации о кредитах и займах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10. Учет расчетов с персоналом организации</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Расчетные операции с персоналом. Учет и документальное оформление оплаты труда за отработанное время. Учет и документальное оформление оплаты труда за неотработанное время.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Определение величины и порядок признания в бухгалтерском учете оценочного обязательства по оплате предстоящих отпусков.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удержаний из заработной платы работников. Учет и документальное оформление выплаты заработной платы, в том числе в натуральной форме.</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расчетов по налогу на доходы физических лиц. Учет и документальное оформление расчетов по </w:t>
      </w:r>
      <w:r w:rsidRPr="00EE7BFC">
        <w:rPr>
          <w:color w:val="000000"/>
          <w:spacing w:val="1"/>
          <w:sz w:val="28"/>
          <w:szCs w:val="28"/>
          <w:lang w:eastAsia="ru-RU"/>
        </w:rPr>
        <w:lastRenderedPageBreak/>
        <w:t>социальному страхованию и обеспечению.</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расчетов с подотчетными лицами и расчетов с персоналом по прочим операциям.</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расчетов с персоналом в автоматизированных системах обработки данных. Раскрытие информации о расчетах с персоналом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11. Учет капитала</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Капитал как объект бухгалтерского учета. Порядок расчета чистых активов организации и сфера применения данного показателя.</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формирования и изменения уставного капитала. Учет и документальное оформление выхода участника из состава общества. Учет и документальное оформление выкупа собственных акций у акционеров.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формирования и изменения резервного капитала. Учет и документальное оформление формирования и изменения добавочного капитала.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Порядок учета и документального оформления средств целевого финансирования.</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капитала в автоматизированных системах обработки данных. Раскрытие информации о капитале в бухгалтерской (финансовой) отчетности организации.</w:t>
      </w:r>
    </w:p>
    <w:p w:rsidR="00EE7BFC" w:rsidRPr="00EE7BFC" w:rsidRDefault="00EE7BFC" w:rsidP="005D1C4A">
      <w:pPr>
        <w:widowControl w:val="0"/>
        <w:shd w:val="clear" w:color="auto" w:fill="FFFFFF"/>
        <w:suppressAutoHyphens w:val="0"/>
        <w:autoSpaceDE w:val="0"/>
        <w:autoSpaceDN w:val="0"/>
        <w:adjustRightInd w:val="0"/>
        <w:spacing w:line="360" w:lineRule="auto"/>
        <w:ind w:firstLine="709"/>
        <w:jc w:val="both"/>
        <w:rPr>
          <w:b/>
          <w:bCs/>
          <w:color w:val="000000"/>
          <w:sz w:val="28"/>
          <w:szCs w:val="28"/>
          <w:lang w:eastAsia="ru-RU"/>
        </w:rPr>
      </w:pPr>
      <w:r w:rsidRPr="00EE7BFC">
        <w:rPr>
          <w:b/>
          <w:bCs/>
          <w:color w:val="000000"/>
          <w:sz w:val="28"/>
          <w:szCs w:val="28"/>
          <w:lang w:eastAsia="ru-RU"/>
        </w:rPr>
        <w:t>Тема 12. Учет финансовых результатов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Финансовый результат, доходы и расходы организации как объект бухгалтерского учета. </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Учет и документальное оформление доходов и расходов от обычных видов деятельности. Учет и документальное оформление прочих доходов и расходов.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расчетов с учредителями </w:t>
      </w:r>
      <w:r w:rsidRPr="00EE7BFC">
        <w:rPr>
          <w:color w:val="000000"/>
          <w:spacing w:val="1"/>
          <w:sz w:val="28"/>
          <w:szCs w:val="28"/>
          <w:lang w:eastAsia="ru-RU"/>
        </w:rPr>
        <w:lastRenderedPageBreak/>
        <w:t>(акционерами, участниками и др.) по выплате доходов.</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 xml:space="preserve">Учет и документальное оформление средств нераспределенной прибыли (непокрытого убытка) организации. </w:t>
      </w:r>
    </w:p>
    <w:p w:rsid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r w:rsidRPr="00EE7BFC">
        <w:rPr>
          <w:color w:val="000000"/>
          <w:spacing w:val="1"/>
          <w:sz w:val="28"/>
          <w:szCs w:val="28"/>
          <w:lang w:eastAsia="ru-RU"/>
        </w:rPr>
        <w:t>Общие подходы к ведению бухгалтерского учета и формированию отчетности в части финансового результата в автоматизированных системах обработки данных. Раскрытие информации о финансовых результатах в бухгалтерской (финансовой) отчетности организации.</w:t>
      </w:r>
    </w:p>
    <w:p w:rsidR="00EE7BFC" w:rsidRPr="00EE7BFC" w:rsidRDefault="00EE7BFC" w:rsidP="005D1C4A">
      <w:pPr>
        <w:widowControl w:val="0"/>
        <w:suppressAutoHyphens w:val="0"/>
        <w:autoSpaceDE w:val="0"/>
        <w:autoSpaceDN w:val="0"/>
        <w:adjustRightInd w:val="0"/>
        <w:spacing w:line="360" w:lineRule="auto"/>
        <w:ind w:firstLine="709"/>
        <w:jc w:val="both"/>
        <w:rPr>
          <w:color w:val="000000"/>
          <w:spacing w:val="1"/>
          <w:sz w:val="28"/>
          <w:szCs w:val="28"/>
          <w:lang w:eastAsia="ru-RU"/>
        </w:rPr>
      </w:pPr>
    </w:p>
    <w:p w:rsidR="00EE7BFC" w:rsidRDefault="00EE7BFC" w:rsidP="005D1C4A">
      <w:pPr>
        <w:pStyle w:val="2"/>
        <w:keepNext w:val="0"/>
        <w:widowControl w:val="0"/>
        <w:spacing w:before="0" w:after="0" w:line="360" w:lineRule="auto"/>
        <w:ind w:firstLine="709"/>
        <w:jc w:val="both"/>
        <w:rPr>
          <w:rFonts w:ascii="Times New Roman" w:hAnsi="Times New Roman" w:cs="Times New Roman"/>
          <w:i w:val="0"/>
        </w:rPr>
      </w:pPr>
      <w:bookmarkStart w:id="11" w:name="_Toc149657216"/>
      <w:bookmarkEnd w:id="10"/>
      <w:r w:rsidRPr="00EE7BFC">
        <w:rPr>
          <w:rFonts w:ascii="Times New Roman" w:hAnsi="Times New Roman" w:cs="Times New Roman"/>
          <w:i w:val="0"/>
        </w:rPr>
        <w:t>5.2 Учебно-тематический план</w:t>
      </w:r>
      <w:bookmarkEnd w:id="11"/>
      <w:r w:rsidRPr="00EE7BFC">
        <w:rPr>
          <w:rFonts w:ascii="Times New Roman" w:hAnsi="Times New Roman" w:cs="Times New Roman"/>
          <w:i w:val="0"/>
        </w:rPr>
        <w:t xml:space="preserve"> </w:t>
      </w:r>
    </w:p>
    <w:p w:rsidR="00EE7BFC" w:rsidRDefault="00EE7BFC" w:rsidP="005D1C4A">
      <w:pPr>
        <w:widowControl w:val="0"/>
        <w:jc w:val="both"/>
        <w:rPr>
          <w:b/>
          <w:i/>
          <w:sz w:val="28"/>
          <w:szCs w:val="28"/>
        </w:rPr>
      </w:pPr>
      <w:r>
        <w:rPr>
          <w:b/>
          <w:i/>
          <w:sz w:val="28"/>
          <w:szCs w:val="28"/>
        </w:rPr>
        <w:t xml:space="preserve">Очная форма обучения </w:t>
      </w:r>
    </w:p>
    <w:tbl>
      <w:tblPr>
        <w:tblW w:w="52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
        <w:gridCol w:w="2088"/>
        <w:gridCol w:w="819"/>
        <w:gridCol w:w="845"/>
        <w:gridCol w:w="551"/>
        <w:gridCol w:w="991"/>
        <w:gridCol w:w="1159"/>
        <w:gridCol w:w="2810"/>
      </w:tblGrid>
      <w:tr w:rsidR="005D1C4A" w:rsidTr="00B725F4">
        <w:tc>
          <w:tcPr>
            <w:tcW w:w="262" w:type="pct"/>
            <w:vMerge w:val="restar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sz w:val="22"/>
                <w:szCs w:val="22"/>
              </w:rPr>
            </w:pPr>
            <w:r>
              <w:rPr>
                <w:sz w:val="22"/>
                <w:szCs w:val="22"/>
              </w:rPr>
              <w:t>№</w:t>
            </w:r>
          </w:p>
          <w:p w:rsidR="005D1C4A" w:rsidRDefault="005D1C4A" w:rsidP="005D1C4A">
            <w:pPr>
              <w:widowControl w:val="0"/>
              <w:tabs>
                <w:tab w:val="right" w:pos="851"/>
              </w:tabs>
              <w:jc w:val="both"/>
              <w:rPr>
                <w:sz w:val="22"/>
                <w:szCs w:val="22"/>
              </w:rPr>
            </w:pPr>
            <w:r>
              <w:rPr>
                <w:sz w:val="22"/>
                <w:szCs w:val="22"/>
              </w:rPr>
              <w:t>п/п</w:t>
            </w:r>
          </w:p>
        </w:tc>
        <w:tc>
          <w:tcPr>
            <w:tcW w:w="1068" w:type="pct"/>
            <w:vMerge w:val="restar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sz w:val="22"/>
                <w:szCs w:val="22"/>
              </w:rPr>
            </w:pPr>
            <w:r>
              <w:rPr>
                <w:b/>
                <w:sz w:val="22"/>
                <w:szCs w:val="22"/>
              </w:rPr>
              <w:t>Наименование тем (разделов) дисциплины</w:t>
            </w:r>
          </w:p>
        </w:tc>
        <w:tc>
          <w:tcPr>
            <w:tcW w:w="2233" w:type="pct"/>
            <w:gridSpan w:val="5"/>
            <w:tcBorders>
              <w:top w:val="single" w:sz="4" w:space="0" w:color="auto"/>
              <w:left w:val="single" w:sz="4" w:space="0" w:color="auto"/>
              <w:bottom w:val="single" w:sz="4" w:space="0" w:color="auto"/>
              <w:right w:val="single" w:sz="4" w:space="0" w:color="auto"/>
            </w:tcBorders>
            <w:hideMark/>
          </w:tcPr>
          <w:p w:rsidR="005D1C4A" w:rsidRDefault="005D1C4A" w:rsidP="007E6972">
            <w:pPr>
              <w:widowControl w:val="0"/>
              <w:tabs>
                <w:tab w:val="right" w:pos="851"/>
              </w:tabs>
              <w:jc w:val="center"/>
              <w:rPr>
                <w:b/>
                <w:sz w:val="22"/>
                <w:szCs w:val="22"/>
              </w:rPr>
            </w:pPr>
            <w:r>
              <w:rPr>
                <w:b/>
                <w:sz w:val="22"/>
                <w:szCs w:val="22"/>
              </w:rPr>
              <w:t>Трудоемкость в часах</w:t>
            </w:r>
          </w:p>
        </w:tc>
        <w:tc>
          <w:tcPr>
            <w:tcW w:w="1437" w:type="pct"/>
            <w:vMerge w:val="restart"/>
            <w:tcBorders>
              <w:top w:val="single" w:sz="4" w:space="0" w:color="auto"/>
              <w:left w:val="single" w:sz="4" w:space="0" w:color="auto"/>
              <w:right w:val="single" w:sz="4" w:space="0" w:color="auto"/>
            </w:tcBorders>
            <w:hideMark/>
          </w:tcPr>
          <w:p w:rsidR="005D1C4A" w:rsidRDefault="005D1C4A" w:rsidP="005D1C4A">
            <w:pPr>
              <w:widowControl w:val="0"/>
              <w:tabs>
                <w:tab w:val="right" w:pos="851"/>
              </w:tabs>
              <w:jc w:val="both"/>
              <w:rPr>
                <w:b/>
                <w:sz w:val="22"/>
                <w:szCs w:val="22"/>
              </w:rPr>
            </w:pPr>
            <w:r>
              <w:rPr>
                <w:b/>
                <w:sz w:val="22"/>
                <w:szCs w:val="22"/>
              </w:rPr>
              <w:t>Формы текущего контроля успеваемости</w:t>
            </w:r>
          </w:p>
        </w:tc>
      </w:tr>
      <w:tr w:rsidR="005D1C4A" w:rsidTr="00B725F4">
        <w:tc>
          <w:tcPr>
            <w:tcW w:w="0" w:type="auto"/>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tabs>
                <w:tab w:val="right" w:pos="851"/>
              </w:tabs>
              <w:suppressAutoHyphens w:val="0"/>
              <w:rPr>
                <w:sz w:val="22"/>
                <w:szCs w:val="22"/>
              </w:rPr>
            </w:pPr>
          </w:p>
        </w:tc>
        <w:tc>
          <w:tcPr>
            <w:tcW w:w="419" w:type="pct"/>
            <w:vMerge w:val="restar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b/>
              </w:rPr>
            </w:pPr>
            <w:r>
              <w:rPr>
                <w:b/>
              </w:rPr>
              <w:t>Всего</w:t>
            </w:r>
          </w:p>
        </w:tc>
        <w:tc>
          <w:tcPr>
            <w:tcW w:w="1221" w:type="pct"/>
            <w:gridSpan w:val="3"/>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b/>
                <w:sz w:val="22"/>
                <w:szCs w:val="22"/>
              </w:rPr>
            </w:pPr>
            <w:r>
              <w:rPr>
                <w:b/>
                <w:sz w:val="22"/>
                <w:szCs w:val="22"/>
              </w:rPr>
              <w:t>Контактная работа - Аудиторная работа*</w:t>
            </w:r>
          </w:p>
        </w:tc>
        <w:tc>
          <w:tcPr>
            <w:tcW w:w="593" w:type="pct"/>
            <w:vMerge w:val="restart"/>
            <w:tcBorders>
              <w:top w:val="single" w:sz="4" w:space="0" w:color="auto"/>
              <w:left w:val="single" w:sz="4" w:space="0" w:color="auto"/>
              <w:bottom w:val="single" w:sz="4" w:space="0" w:color="auto"/>
              <w:right w:val="single" w:sz="4" w:space="0" w:color="auto"/>
            </w:tcBorders>
            <w:textDirection w:val="btLr"/>
            <w:hideMark/>
          </w:tcPr>
          <w:p w:rsidR="005D1C4A" w:rsidRDefault="005D1C4A" w:rsidP="005D1C4A">
            <w:pPr>
              <w:widowControl w:val="0"/>
              <w:tabs>
                <w:tab w:val="right" w:pos="851"/>
              </w:tabs>
              <w:ind w:left="113" w:right="113"/>
              <w:jc w:val="both"/>
              <w:rPr>
                <w:sz w:val="22"/>
                <w:szCs w:val="22"/>
              </w:rPr>
            </w:pPr>
            <w:r>
              <w:rPr>
                <w:b/>
                <w:sz w:val="22"/>
                <w:szCs w:val="22"/>
              </w:rPr>
              <w:t>Самостоятельная работа</w:t>
            </w:r>
          </w:p>
        </w:tc>
        <w:tc>
          <w:tcPr>
            <w:tcW w:w="1437" w:type="pct"/>
            <w:vMerge/>
            <w:tcBorders>
              <w:left w:val="single" w:sz="4" w:space="0" w:color="auto"/>
              <w:right w:val="single" w:sz="4" w:space="0" w:color="auto"/>
            </w:tcBorders>
            <w:vAlign w:val="center"/>
            <w:hideMark/>
          </w:tcPr>
          <w:p w:rsidR="005D1C4A" w:rsidRDefault="005D1C4A" w:rsidP="005D1C4A">
            <w:pPr>
              <w:widowControl w:val="0"/>
              <w:suppressAutoHyphens w:val="0"/>
              <w:rPr>
                <w:b/>
                <w:sz w:val="22"/>
                <w:szCs w:val="22"/>
              </w:rPr>
            </w:pPr>
          </w:p>
        </w:tc>
      </w:tr>
      <w:tr w:rsidR="005D1C4A" w:rsidTr="00B725F4">
        <w:trPr>
          <w:cantSplit/>
          <w:trHeight w:val="1607"/>
        </w:trPr>
        <w:tc>
          <w:tcPr>
            <w:tcW w:w="0" w:type="auto"/>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tabs>
                <w:tab w:val="right" w:pos="851"/>
              </w:tabs>
              <w:suppressAutoHyphens w:val="0"/>
              <w:rPr>
                <w:sz w:val="22"/>
                <w:szCs w:val="22"/>
              </w:rPr>
            </w:pPr>
          </w:p>
        </w:tc>
        <w:tc>
          <w:tcPr>
            <w:tcW w:w="419" w:type="pct"/>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b/>
              </w:rPr>
            </w:pPr>
          </w:p>
        </w:tc>
        <w:tc>
          <w:tcPr>
            <w:tcW w:w="432" w:type="pct"/>
            <w:tcBorders>
              <w:top w:val="single" w:sz="4" w:space="0" w:color="auto"/>
              <w:left w:val="single" w:sz="4" w:space="0" w:color="auto"/>
              <w:bottom w:val="single" w:sz="4" w:space="0" w:color="auto"/>
              <w:right w:val="single" w:sz="4" w:space="0" w:color="auto"/>
            </w:tcBorders>
            <w:textDirection w:val="btLr"/>
            <w:hideMark/>
          </w:tcPr>
          <w:p w:rsidR="005D1C4A" w:rsidRDefault="005D1C4A" w:rsidP="005D1C4A">
            <w:pPr>
              <w:widowControl w:val="0"/>
              <w:tabs>
                <w:tab w:val="right" w:pos="851"/>
              </w:tabs>
              <w:ind w:left="113" w:right="113"/>
              <w:jc w:val="both"/>
              <w:rPr>
                <w:sz w:val="22"/>
                <w:szCs w:val="22"/>
              </w:rPr>
            </w:pPr>
            <w:r>
              <w:rPr>
                <w:sz w:val="22"/>
                <w:szCs w:val="22"/>
              </w:rPr>
              <w:t>Общая, в т.ч.:</w:t>
            </w:r>
          </w:p>
        </w:tc>
        <w:tc>
          <w:tcPr>
            <w:tcW w:w="282" w:type="pct"/>
            <w:tcBorders>
              <w:top w:val="single" w:sz="4" w:space="0" w:color="auto"/>
              <w:left w:val="single" w:sz="4" w:space="0" w:color="auto"/>
              <w:bottom w:val="single" w:sz="4" w:space="0" w:color="auto"/>
              <w:right w:val="single" w:sz="4" w:space="0" w:color="auto"/>
            </w:tcBorders>
            <w:textDirection w:val="btLr"/>
            <w:hideMark/>
          </w:tcPr>
          <w:p w:rsidR="005D1C4A" w:rsidRDefault="005D1C4A" w:rsidP="005D1C4A">
            <w:pPr>
              <w:widowControl w:val="0"/>
              <w:tabs>
                <w:tab w:val="right" w:pos="851"/>
              </w:tabs>
              <w:ind w:left="113" w:right="113"/>
              <w:jc w:val="both"/>
              <w:rPr>
                <w:sz w:val="22"/>
                <w:szCs w:val="22"/>
              </w:rPr>
            </w:pPr>
            <w:r>
              <w:rPr>
                <w:sz w:val="22"/>
                <w:szCs w:val="22"/>
              </w:rPr>
              <w:t>Лекции</w:t>
            </w:r>
          </w:p>
        </w:tc>
        <w:tc>
          <w:tcPr>
            <w:tcW w:w="507" w:type="pct"/>
            <w:tcBorders>
              <w:top w:val="single" w:sz="4" w:space="0" w:color="auto"/>
              <w:left w:val="single" w:sz="4" w:space="0" w:color="auto"/>
              <w:bottom w:val="single" w:sz="4" w:space="0" w:color="auto"/>
              <w:right w:val="single" w:sz="4" w:space="0" w:color="auto"/>
            </w:tcBorders>
            <w:textDirection w:val="btLr"/>
          </w:tcPr>
          <w:p w:rsidR="005D1C4A" w:rsidRDefault="005D1C4A" w:rsidP="005D1C4A">
            <w:pPr>
              <w:widowControl w:val="0"/>
              <w:tabs>
                <w:tab w:val="right" w:pos="851"/>
              </w:tabs>
              <w:ind w:left="113" w:right="113"/>
              <w:jc w:val="both"/>
              <w:rPr>
                <w:sz w:val="22"/>
                <w:szCs w:val="22"/>
              </w:rPr>
            </w:pPr>
            <w:r>
              <w:rPr>
                <w:sz w:val="22"/>
                <w:szCs w:val="22"/>
              </w:rPr>
              <w:t>Семинары, практические занятия</w:t>
            </w:r>
          </w:p>
          <w:p w:rsidR="005D1C4A" w:rsidRDefault="005D1C4A" w:rsidP="005D1C4A">
            <w:pPr>
              <w:widowControl w:val="0"/>
              <w:tabs>
                <w:tab w:val="right" w:pos="851"/>
              </w:tabs>
              <w:ind w:left="113" w:right="113"/>
              <w:jc w:val="both"/>
              <w:rPr>
                <w:sz w:val="22"/>
                <w:szCs w:val="22"/>
              </w:rPr>
            </w:pPr>
          </w:p>
        </w:tc>
        <w:tc>
          <w:tcPr>
            <w:tcW w:w="593" w:type="pct"/>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sz w:val="22"/>
                <w:szCs w:val="22"/>
              </w:rPr>
            </w:pPr>
          </w:p>
        </w:tc>
        <w:tc>
          <w:tcPr>
            <w:tcW w:w="1437" w:type="pct"/>
            <w:vMerge/>
            <w:tcBorders>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b/>
                <w:sz w:val="22"/>
                <w:szCs w:val="22"/>
              </w:rPr>
            </w:pPr>
          </w:p>
        </w:tc>
      </w:tr>
      <w:tr w:rsidR="00AE38E9" w:rsidRPr="005D1C4A" w:rsidTr="005D1C4A">
        <w:tc>
          <w:tcPr>
            <w:tcW w:w="262"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1</w:t>
            </w:r>
          </w:p>
        </w:tc>
        <w:tc>
          <w:tcPr>
            <w:tcW w:w="1068"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2</w:t>
            </w:r>
          </w:p>
        </w:tc>
        <w:tc>
          <w:tcPr>
            <w:tcW w:w="419"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3</w:t>
            </w:r>
          </w:p>
        </w:tc>
        <w:tc>
          <w:tcPr>
            <w:tcW w:w="432"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4</w:t>
            </w:r>
          </w:p>
        </w:tc>
        <w:tc>
          <w:tcPr>
            <w:tcW w:w="282"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5</w:t>
            </w:r>
          </w:p>
        </w:tc>
        <w:tc>
          <w:tcPr>
            <w:tcW w:w="507"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6</w:t>
            </w:r>
          </w:p>
        </w:tc>
        <w:tc>
          <w:tcPr>
            <w:tcW w:w="593"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7</w:t>
            </w:r>
          </w:p>
        </w:tc>
        <w:tc>
          <w:tcPr>
            <w:tcW w:w="1437" w:type="pct"/>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right" w:pos="851"/>
              </w:tabs>
              <w:jc w:val="center"/>
              <w:rPr>
                <w:i/>
                <w:iCs/>
                <w:sz w:val="22"/>
              </w:rPr>
            </w:pPr>
            <w:r w:rsidRPr="005D1C4A">
              <w:rPr>
                <w:i/>
                <w:iCs/>
                <w:sz w:val="22"/>
              </w:rPr>
              <w:t>8</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1</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sz w:val="22"/>
                <w:szCs w:val="22"/>
              </w:rPr>
              <w:t>Учет внеоборотных активов</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49</w:t>
            </w:r>
          </w:p>
        </w:tc>
        <w:tc>
          <w:tcPr>
            <w:tcW w:w="432" w:type="pct"/>
            <w:tcBorders>
              <w:top w:val="single" w:sz="4" w:space="0" w:color="auto"/>
              <w:left w:val="single" w:sz="4" w:space="0" w:color="auto"/>
              <w:bottom w:val="single" w:sz="4" w:space="0" w:color="auto"/>
              <w:right w:val="single" w:sz="4" w:space="0" w:color="auto"/>
            </w:tcBorders>
            <w:hideMark/>
          </w:tcPr>
          <w:p w:rsidR="00AE38E9" w:rsidRDefault="00854F81" w:rsidP="005D1C4A">
            <w:pPr>
              <w:widowControl w:val="0"/>
              <w:tabs>
                <w:tab w:val="right" w:pos="851"/>
              </w:tabs>
              <w:jc w:val="both"/>
              <w:rPr>
                <w:sz w:val="22"/>
                <w:szCs w:val="22"/>
                <w:lang w:val="en-US"/>
              </w:rPr>
            </w:pPr>
            <w:r>
              <w:rPr>
                <w:sz w:val="22"/>
                <w:szCs w:val="22"/>
              </w:rPr>
              <w:t>20</w:t>
            </w:r>
          </w:p>
          <w:p w:rsidR="00EE7BFC" w:rsidRDefault="00EE7BFC" w:rsidP="005D1C4A">
            <w:pPr>
              <w:widowControl w:val="0"/>
              <w:tabs>
                <w:tab w:val="right" w:pos="851"/>
              </w:tabs>
              <w:jc w:val="both"/>
              <w:rPr>
                <w:sz w:val="22"/>
                <w:szCs w:val="22"/>
                <w:lang w:val="en-US"/>
              </w:rPr>
            </w:pPr>
          </w:p>
        </w:tc>
        <w:tc>
          <w:tcPr>
            <w:tcW w:w="28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10</w:t>
            </w:r>
          </w:p>
          <w:p w:rsidR="00EE7BFC" w:rsidRDefault="00EE7BFC" w:rsidP="005D1C4A">
            <w:pPr>
              <w:widowControl w:val="0"/>
              <w:tabs>
                <w:tab w:val="right" w:pos="851"/>
              </w:tabs>
              <w:jc w:val="both"/>
              <w:rPr>
                <w:sz w:val="22"/>
                <w:szCs w:val="22"/>
                <w:lang w:val="en-US"/>
              </w:rPr>
            </w:pPr>
          </w:p>
        </w:tc>
        <w:tc>
          <w:tcPr>
            <w:tcW w:w="507"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10</w:t>
            </w:r>
          </w:p>
          <w:p w:rsidR="00EE7BFC" w:rsidRDefault="00EE7BFC" w:rsidP="005D1C4A">
            <w:pPr>
              <w:widowControl w:val="0"/>
              <w:tabs>
                <w:tab w:val="right" w:pos="851"/>
              </w:tabs>
              <w:jc w:val="both"/>
              <w:rPr>
                <w:sz w:val="22"/>
                <w:szCs w:val="22"/>
                <w:lang w:val="en-US"/>
              </w:rPr>
            </w:pPr>
          </w:p>
        </w:tc>
        <w:tc>
          <w:tcPr>
            <w:tcW w:w="593"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29</w:t>
            </w:r>
          </w:p>
          <w:p w:rsidR="00EE7BFC" w:rsidRDefault="00EE7BFC" w:rsidP="005D1C4A">
            <w:pPr>
              <w:widowControl w:val="0"/>
              <w:tabs>
                <w:tab w:val="right" w:pos="851"/>
              </w:tabs>
              <w:jc w:val="both"/>
              <w:rPr>
                <w:sz w:val="22"/>
                <w:szCs w:val="22"/>
                <w:lang w:val="en-US"/>
              </w:rPr>
            </w:pP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jc w:val="both"/>
              <w:rPr>
                <w:sz w:val="22"/>
              </w:rPr>
            </w:pPr>
            <w:r>
              <w:rPr>
                <w:sz w:val="22"/>
              </w:rPr>
              <w:t xml:space="preserve">Опрос по теме. </w:t>
            </w:r>
          </w:p>
          <w:p w:rsidR="00EE7BFC" w:rsidRDefault="00EE7BFC" w:rsidP="005D1C4A">
            <w:pPr>
              <w:widowControl w:val="0"/>
              <w:shd w:val="clear" w:color="auto" w:fill="FFFFFF"/>
              <w:jc w:val="both"/>
            </w:pPr>
            <w:r>
              <w:rPr>
                <w:sz w:val="22"/>
              </w:rPr>
              <w:t>Оценка участия в дискуссии. Электронное тестирование по теме. Контрольная работа. Решение ситуационных задач. Оценка решения домашних заданий. Самостоятельная работа.</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2</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sz w:val="22"/>
                <w:szCs w:val="22"/>
              </w:rPr>
              <w:t>Учет материально-производственных запасов</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29</w:t>
            </w:r>
          </w:p>
        </w:tc>
        <w:tc>
          <w:tcPr>
            <w:tcW w:w="43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12</w:t>
            </w:r>
          </w:p>
          <w:p w:rsidR="00EE7BFC" w:rsidRDefault="00EE7BFC" w:rsidP="005D1C4A">
            <w:pPr>
              <w:widowControl w:val="0"/>
              <w:tabs>
                <w:tab w:val="right" w:pos="851"/>
              </w:tabs>
              <w:jc w:val="both"/>
              <w:rPr>
                <w:sz w:val="22"/>
                <w:szCs w:val="22"/>
                <w:lang w:val="en-US"/>
              </w:rPr>
            </w:pPr>
          </w:p>
        </w:tc>
        <w:tc>
          <w:tcPr>
            <w:tcW w:w="28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6</w:t>
            </w:r>
          </w:p>
          <w:p w:rsidR="00EE7BFC" w:rsidRDefault="00EE7BFC" w:rsidP="005D1C4A">
            <w:pPr>
              <w:widowControl w:val="0"/>
              <w:tabs>
                <w:tab w:val="right" w:pos="851"/>
              </w:tabs>
              <w:jc w:val="both"/>
              <w:rPr>
                <w:sz w:val="22"/>
                <w:szCs w:val="22"/>
                <w:lang w:val="en-US"/>
              </w:rPr>
            </w:pPr>
          </w:p>
        </w:tc>
        <w:tc>
          <w:tcPr>
            <w:tcW w:w="507"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6</w:t>
            </w:r>
          </w:p>
          <w:p w:rsidR="00EE7BFC" w:rsidRDefault="00EE7BFC" w:rsidP="005D1C4A">
            <w:pPr>
              <w:widowControl w:val="0"/>
              <w:tabs>
                <w:tab w:val="right" w:pos="851"/>
              </w:tabs>
              <w:jc w:val="both"/>
              <w:rPr>
                <w:sz w:val="22"/>
                <w:szCs w:val="22"/>
                <w:lang w:val="en-US"/>
              </w:rPr>
            </w:pP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17</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Оценка участия в дискуссии. Электронное тестирование по теме. Оценка решения домашних заданий. Контрольная работа. Решение ситуационных задач. Опрос по теме. Самостоятельная работа.</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3</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sz w:val="22"/>
                <w:szCs w:val="22"/>
              </w:rPr>
              <w:t>Учет расходов по обычным видам деятельности</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12</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4</w:t>
            </w:r>
          </w:p>
        </w:tc>
        <w:tc>
          <w:tcPr>
            <w:tcW w:w="28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w:t>
            </w: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8</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Опрос по теме. Оценка решения домашних заданий. Решение ситуационных задач. Самостоятельная работа.</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4</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sz w:val="22"/>
                <w:szCs w:val="22"/>
              </w:rPr>
              <w:t>Учет готовой продукции (работ, услуг) и товаров</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40</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16</w:t>
            </w:r>
          </w:p>
        </w:tc>
        <w:tc>
          <w:tcPr>
            <w:tcW w:w="28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8</w:t>
            </w: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8</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24</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 xml:space="preserve">Опрос по теме. Электронное тестирование по теме. Контрольная работа. Решение ситуационных задач. </w:t>
            </w:r>
            <w:r>
              <w:rPr>
                <w:sz w:val="22"/>
              </w:rPr>
              <w:lastRenderedPageBreak/>
              <w:t>Оценка решения домашних заданий. Самостоятельная работа. Оценка участия в дискуссии.</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lastRenderedPageBreak/>
              <w:t>5</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финансовых вложений</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29</w:t>
            </w:r>
          </w:p>
        </w:tc>
        <w:tc>
          <w:tcPr>
            <w:tcW w:w="43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12</w:t>
            </w:r>
          </w:p>
          <w:p w:rsidR="00EE7BFC" w:rsidRDefault="00EE7BFC" w:rsidP="005D1C4A">
            <w:pPr>
              <w:widowControl w:val="0"/>
              <w:tabs>
                <w:tab w:val="right" w:pos="851"/>
              </w:tabs>
              <w:jc w:val="both"/>
              <w:rPr>
                <w:sz w:val="22"/>
                <w:szCs w:val="22"/>
                <w:lang w:val="en-US"/>
              </w:rPr>
            </w:pPr>
          </w:p>
        </w:tc>
        <w:tc>
          <w:tcPr>
            <w:tcW w:w="28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6</w:t>
            </w: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6</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17</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Электронное тестирование по теме. Решение ситуационных задач. Оценка решения домашних заданий. Самостоятельная работа. Оценка участия в дискуссии. Опрос по теме.</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6</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денежных средств и денежных документов</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18</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6</w:t>
            </w:r>
          </w:p>
        </w:tc>
        <w:tc>
          <w:tcPr>
            <w:tcW w:w="28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4</w:t>
            </w: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12</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Оценка участия в дискуссии. Опрос по теме. Электронное тестирование по теме. Оценка решения домашних заданий. Контрольная работа. Решение ситуационных задач. Самостоятельная работа.</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7</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текущих обязательств и расчетов</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53</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24</w:t>
            </w:r>
          </w:p>
        </w:tc>
        <w:tc>
          <w:tcPr>
            <w:tcW w:w="28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12</w:t>
            </w:r>
          </w:p>
        </w:tc>
        <w:tc>
          <w:tcPr>
            <w:tcW w:w="507"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12</w:t>
            </w:r>
          </w:p>
          <w:p w:rsidR="00EE7BFC" w:rsidRDefault="00EE7BFC" w:rsidP="005D1C4A">
            <w:pPr>
              <w:widowControl w:val="0"/>
              <w:tabs>
                <w:tab w:val="right" w:pos="851"/>
              </w:tabs>
              <w:jc w:val="both"/>
              <w:rPr>
                <w:sz w:val="22"/>
                <w:szCs w:val="22"/>
                <w:lang w:val="en-US"/>
              </w:rPr>
            </w:pPr>
          </w:p>
        </w:tc>
        <w:tc>
          <w:tcPr>
            <w:tcW w:w="593"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29</w:t>
            </w:r>
          </w:p>
          <w:p w:rsidR="00EE7BFC" w:rsidRDefault="00EE7BFC" w:rsidP="005D1C4A">
            <w:pPr>
              <w:widowControl w:val="0"/>
              <w:tabs>
                <w:tab w:val="right" w:pos="851"/>
              </w:tabs>
              <w:jc w:val="both"/>
              <w:rPr>
                <w:sz w:val="22"/>
                <w:szCs w:val="22"/>
                <w:lang w:val="en-US"/>
              </w:rPr>
            </w:pP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Самостоятельная работа Электронное тестирование по теме. Оценка решения домашних заданий. Оценка участия в дискуссии. Опрос по теме. Контрольная работа. Решение ситуационных задач..</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8</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расчетов с бюджетом</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20</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10</w:t>
            </w:r>
          </w:p>
        </w:tc>
        <w:tc>
          <w:tcPr>
            <w:tcW w:w="28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4</w:t>
            </w:r>
          </w:p>
          <w:p w:rsidR="00EE7BFC" w:rsidRDefault="00EE7BFC" w:rsidP="005D1C4A">
            <w:pPr>
              <w:widowControl w:val="0"/>
              <w:tabs>
                <w:tab w:val="right" w:pos="851"/>
              </w:tabs>
              <w:jc w:val="both"/>
              <w:rPr>
                <w:sz w:val="22"/>
                <w:szCs w:val="22"/>
                <w:lang w:val="en-US"/>
              </w:rPr>
            </w:pP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6</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10</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Опрос по теме. Оценка участия в дискуссии. Электронное тестирование по теме. Контрольная работа. Решение ситуационных задач. Самостоятельная работа. Оценка решения домашних заданий.</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9</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кредитов и займов</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12</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4</w:t>
            </w:r>
          </w:p>
        </w:tc>
        <w:tc>
          <w:tcPr>
            <w:tcW w:w="28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2</w:t>
            </w:r>
          </w:p>
          <w:p w:rsidR="00EE7BFC" w:rsidRDefault="00EE7BFC" w:rsidP="005D1C4A">
            <w:pPr>
              <w:widowControl w:val="0"/>
              <w:tabs>
                <w:tab w:val="right" w:pos="851"/>
              </w:tabs>
              <w:jc w:val="both"/>
              <w:rPr>
                <w:sz w:val="22"/>
                <w:szCs w:val="22"/>
                <w:lang w:val="en-US"/>
              </w:rPr>
            </w:pP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8</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Электронное тестирование по теме. Оценка решения домашних заданий. Оценка участия в дискуссии. Опрос по теме. Решение ситуационных задач. Самостоятельная работа. Контрольная работа.</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10</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расчетов с персоналом организации</w:t>
            </w:r>
          </w:p>
        </w:tc>
        <w:tc>
          <w:tcPr>
            <w:tcW w:w="419"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36</w:t>
            </w:r>
          </w:p>
          <w:p w:rsidR="00EE7BFC" w:rsidRDefault="00EE7BFC" w:rsidP="005D1C4A">
            <w:pPr>
              <w:widowControl w:val="0"/>
              <w:tabs>
                <w:tab w:val="right" w:pos="851"/>
              </w:tabs>
              <w:jc w:val="both"/>
              <w:rPr>
                <w:sz w:val="22"/>
                <w:szCs w:val="22"/>
                <w:lang w:val="en-US"/>
              </w:rPr>
            </w:pP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16</w:t>
            </w:r>
          </w:p>
        </w:tc>
        <w:tc>
          <w:tcPr>
            <w:tcW w:w="282" w:type="pct"/>
            <w:tcBorders>
              <w:top w:val="single" w:sz="4" w:space="0" w:color="auto"/>
              <w:left w:val="single" w:sz="4" w:space="0" w:color="auto"/>
              <w:bottom w:val="single" w:sz="4" w:space="0" w:color="auto"/>
              <w:right w:val="single" w:sz="4" w:space="0" w:color="auto"/>
            </w:tcBorders>
            <w:hideMark/>
          </w:tcPr>
          <w:p w:rsidR="00EE7BFC" w:rsidRPr="00AE38E9" w:rsidRDefault="00EE7BFC" w:rsidP="005D1C4A">
            <w:pPr>
              <w:widowControl w:val="0"/>
              <w:tabs>
                <w:tab w:val="right" w:pos="851"/>
              </w:tabs>
              <w:jc w:val="both"/>
              <w:rPr>
                <w:sz w:val="22"/>
                <w:szCs w:val="22"/>
              </w:rPr>
            </w:pPr>
            <w:r>
              <w:rPr>
                <w:sz w:val="22"/>
                <w:szCs w:val="22"/>
              </w:rPr>
              <w:t>8</w:t>
            </w:r>
          </w:p>
        </w:tc>
        <w:tc>
          <w:tcPr>
            <w:tcW w:w="507" w:type="pct"/>
            <w:tcBorders>
              <w:top w:val="single" w:sz="4" w:space="0" w:color="auto"/>
              <w:left w:val="single" w:sz="4" w:space="0" w:color="auto"/>
              <w:bottom w:val="single" w:sz="4" w:space="0" w:color="auto"/>
              <w:right w:val="single" w:sz="4" w:space="0" w:color="auto"/>
            </w:tcBorders>
            <w:hideMark/>
          </w:tcPr>
          <w:p w:rsidR="00EE7BFC" w:rsidRPr="00AE38E9" w:rsidRDefault="00EE7BFC" w:rsidP="005D1C4A">
            <w:pPr>
              <w:widowControl w:val="0"/>
              <w:tabs>
                <w:tab w:val="right" w:pos="851"/>
              </w:tabs>
              <w:jc w:val="both"/>
              <w:rPr>
                <w:sz w:val="22"/>
                <w:szCs w:val="22"/>
              </w:rPr>
            </w:pPr>
            <w:r>
              <w:rPr>
                <w:sz w:val="22"/>
                <w:szCs w:val="22"/>
              </w:rPr>
              <w:t>8</w:t>
            </w:r>
          </w:p>
        </w:tc>
        <w:tc>
          <w:tcPr>
            <w:tcW w:w="593" w:type="pct"/>
            <w:tcBorders>
              <w:top w:val="single" w:sz="4" w:space="0" w:color="auto"/>
              <w:left w:val="single" w:sz="4" w:space="0" w:color="auto"/>
              <w:bottom w:val="single" w:sz="4" w:space="0" w:color="auto"/>
              <w:right w:val="single" w:sz="4" w:space="0" w:color="auto"/>
            </w:tcBorders>
            <w:hideMark/>
          </w:tcPr>
          <w:p w:rsidR="00EE7BFC" w:rsidRPr="00AE38E9" w:rsidRDefault="00EE7BFC" w:rsidP="005D1C4A">
            <w:pPr>
              <w:widowControl w:val="0"/>
              <w:tabs>
                <w:tab w:val="right" w:pos="851"/>
              </w:tabs>
              <w:jc w:val="both"/>
              <w:rPr>
                <w:sz w:val="22"/>
                <w:szCs w:val="22"/>
              </w:rPr>
            </w:pPr>
            <w:r>
              <w:rPr>
                <w:sz w:val="22"/>
                <w:szCs w:val="22"/>
              </w:rPr>
              <w:t>2</w:t>
            </w:r>
            <w:r w:rsidR="00AE38E9">
              <w:rPr>
                <w:sz w:val="22"/>
                <w:szCs w:val="22"/>
              </w:rPr>
              <w:t>0</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Опрос по теме. Оценка решения домашних заданий. Оценка участия в дискуссии. Контрольная работа. Решение ситуационных задач. Самостоятельная работа. Электронное тестирование по теме.</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t>11</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капитала</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16</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8</w:t>
            </w:r>
          </w:p>
        </w:tc>
        <w:tc>
          <w:tcPr>
            <w:tcW w:w="28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4</w:t>
            </w: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4</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8</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 xml:space="preserve">Опрос по теме. Электронное тестирование по теме. Оценка решения </w:t>
            </w:r>
            <w:r>
              <w:rPr>
                <w:sz w:val="22"/>
              </w:rPr>
              <w:lastRenderedPageBreak/>
              <w:t>домашних заданий. Контрольная работа. Решение ситуационных задач. Самостоятельная работа.</w:t>
            </w:r>
          </w:p>
        </w:tc>
      </w:tr>
      <w:tr w:rsidR="00AE38E9" w:rsidTr="005D1C4A">
        <w:tc>
          <w:tcPr>
            <w:tcW w:w="262"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lastRenderedPageBreak/>
              <w:t>12</w:t>
            </w: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pPr>
            <w:r>
              <w:rPr>
                <w:b/>
                <w:bCs/>
                <w:color w:val="000000"/>
                <w:sz w:val="22"/>
                <w:szCs w:val="22"/>
              </w:rPr>
              <w:t>Учет финансовых результатов</w:t>
            </w:r>
          </w:p>
        </w:tc>
        <w:tc>
          <w:tcPr>
            <w:tcW w:w="419"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10</w:t>
            </w:r>
          </w:p>
          <w:p w:rsidR="00EE7BFC" w:rsidRDefault="00EE7BFC" w:rsidP="005D1C4A">
            <w:pPr>
              <w:widowControl w:val="0"/>
              <w:tabs>
                <w:tab w:val="right" w:pos="851"/>
              </w:tabs>
              <w:jc w:val="both"/>
              <w:rPr>
                <w:sz w:val="22"/>
                <w:szCs w:val="22"/>
                <w:lang w:val="en-US"/>
              </w:rPr>
            </w:pPr>
          </w:p>
        </w:tc>
        <w:tc>
          <w:tcPr>
            <w:tcW w:w="432" w:type="pct"/>
            <w:tcBorders>
              <w:top w:val="single" w:sz="4" w:space="0" w:color="auto"/>
              <w:left w:val="single" w:sz="4" w:space="0" w:color="auto"/>
              <w:bottom w:val="single" w:sz="4" w:space="0" w:color="auto"/>
              <w:right w:val="single" w:sz="4" w:space="0" w:color="auto"/>
            </w:tcBorders>
            <w:hideMark/>
          </w:tcPr>
          <w:p w:rsidR="00EE7BFC" w:rsidRPr="00AE38E9" w:rsidRDefault="00EE7BFC" w:rsidP="005D1C4A">
            <w:pPr>
              <w:widowControl w:val="0"/>
              <w:tabs>
                <w:tab w:val="right" w:pos="851"/>
              </w:tabs>
              <w:jc w:val="both"/>
              <w:rPr>
                <w:sz w:val="22"/>
                <w:szCs w:val="22"/>
              </w:rPr>
            </w:pPr>
            <w:r>
              <w:rPr>
                <w:sz w:val="22"/>
                <w:szCs w:val="22"/>
              </w:rPr>
              <w:t>4</w:t>
            </w:r>
          </w:p>
        </w:tc>
        <w:tc>
          <w:tcPr>
            <w:tcW w:w="28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2</w:t>
            </w:r>
          </w:p>
        </w:tc>
        <w:tc>
          <w:tcPr>
            <w:tcW w:w="507"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sz w:val="22"/>
                <w:szCs w:val="22"/>
                <w:lang w:val="en-US"/>
              </w:rPr>
            </w:pPr>
            <w:r>
              <w:rPr>
                <w:sz w:val="22"/>
                <w:szCs w:val="22"/>
              </w:rPr>
              <w:t>2</w:t>
            </w:r>
          </w:p>
          <w:p w:rsidR="00EE7BFC" w:rsidRDefault="00EE7BFC" w:rsidP="005D1C4A">
            <w:pPr>
              <w:widowControl w:val="0"/>
              <w:tabs>
                <w:tab w:val="right" w:pos="851"/>
              </w:tabs>
              <w:jc w:val="both"/>
              <w:rPr>
                <w:sz w:val="22"/>
                <w:szCs w:val="22"/>
                <w:lang w:val="en-US"/>
              </w:rPr>
            </w:pP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sz w:val="22"/>
                <w:szCs w:val="22"/>
                <w:lang w:val="en-US"/>
              </w:rPr>
            </w:pPr>
            <w:r>
              <w:rPr>
                <w:sz w:val="22"/>
                <w:szCs w:val="22"/>
              </w:rPr>
              <w:t>6</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sz w:val="22"/>
              </w:rPr>
              <w:t>Опрос по теме. Оценка решения домашних заданий. Решение ситуационных задач. Самостоятельная работа. Оценка участия в дискуссии.</w:t>
            </w:r>
          </w:p>
        </w:tc>
      </w:tr>
      <w:tr w:rsidR="00AE38E9" w:rsidTr="005D1C4A">
        <w:tc>
          <w:tcPr>
            <w:tcW w:w="262"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tabs>
                <w:tab w:val="right" w:pos="851"/>
              </w:tabs>
              <w:jc w:val="both"/>
              <w:rPr>
                <w:b/>
                <w:bCs/>
              </w:rPr>
            </w:pP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rPr>
                <w:b/>
                <w:bCs/>
              </w:rPr>
            </w:pPr>
            <w:r>
              <w:rPr>
                <w:b/>
                <w:bCs/>
              </w:rPr>
              <w:t xml:space="preserve">В целом по дисциплине </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rPr>
                <w:b/>
                <w:bCs/>
                <w:sz w:val="22"/>
                <w:szCs w:val="22"/>
              </w:rPr>
            </w:pPr>
            <w:r>
              <w:rPr>
                <w:b/>
                <w:bCs/>
                <w:sz w:val="22"/>
                <w:szCs w:val="22"/>
              </w:rPr>
              <w:t>324</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b/>
                <w:bCs/>
                <w:sz w:val="22"/>
                <w:szCs w:val="22"/>
                <w:lang w:val="en-US"/>
              </w:rPr>
            </w:pPr>
            <w:r>
              <w:rPr>
                <w:b/>
                <w:bCs/>
                <w:sz w:val="22"/>
                <w:szCs w:val="22"/>
              </w:rPr>
              <w:t>136</w:t>
            </w:r>
          </w:p>
        </w:tc>
        <w:tc>
          <w:tcPr>
            <w:tcW w:w="28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b/>
                <w:bCs/>
                <w:sz w:val="22"/>
                <w:szCs w:val="22"/>
                <w:lang w:val="en-US"/>
              </w:rPr>
            </w:pPr>
            <w:r>
              <w:rPr>
                <w:b/>
                <w:bCs/>
                <w:sz w:val="22"/>
                <w:szCs w:val="22"/>
              </w:rPr>
              <w:t>68</w:t>
            </w:r>
          </w:p>
          <w:p w:rsidR="00EE7BFC" w:rsidRDefault="00EE7BFC" w:rsidP="005D1C4A">
            <w:pPr>
              <w:widowControl w:val="0"/>
              <w:tabs>
                <w:tab w:val="right" w:pos="851"/>
              </w:tabs>
              <w:jc w:val="both"/>
              <w:rPr>
                <w:b/>
                <w:bCs/>
                <w:sz w:val="22"/>
                <w:szCs w:val="22"/>
                <w:lang w:val="en-US"/>
              </w:rPr>
            </w:pPr>
            <w:r>
              <w:rPr>
                <w:b/>
                <w:bCs/>
                <w:sz w:val="22"/>
                <w:szCs w:val="22"/>
                <w:lang w:val="en-US"/>
              </w:rPr>
              <w:t xml:space="preserve"> </w:t>
            </w:r>
          </w:p>
        </w:tc>
        <w:tc>
          <w:tcPr>
            <w:tcW w:w="507"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b/>
                <w:bCs/>
                <w:sz w:val="22"/>
                <w:szCs w:val="22"/>
                <w:lang w:val="en-US"/>
              </w:rPr>
            </w:pPr>
            <w:r>
              <w:rPr>
                <w:b/>
                <w:bCs/>
                <w:sz w:val="22"/>
                <w:szCs w:val="22"/>
              </w:rPr>
              <w:t>68</w:t>
            </w:r>
            <w:r w:rsidR="00EE7BFC">
              <w:rPr>
                <w:b/>
                <w:bCs/>
                <w:sz w:val="22"/>
                <w:szCs w:val="22"/>
                <w:lang w:val="en-US"/>
              </w:rPr>
              <w:t xml:space="preserve"> </w:t>
            </w: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b/>
                <w:bCs/>
                <w:sz w:val="22"/>
                <w:szCs w:val="22"/>
                <w:lang w:val="en-US"/>
              </w:rPr>
            </w:pPr>
            <w:r>
              <w:rPr>
                <w:b/>
                <w:bCs/>
                <w:sz w:val="22"/>
                <w:szCs w:val="22"/>
              </w:rPr>
              <w:t>188</w:t>
            </w:r>
            <w:r w:rsidR="00EE7BFC">
              <w:rPr>
                <w:b/>
                <w:bCs/>
                <w:sz w:val="22"/>
                <w:szCs w:val="22"/>
                <w:lang w:val="en-US"/>
              </w:rPr>
              <w:t xml:space="preserve"> </w:t>
            </w:r>
          </w:p>
        </w:tc>
        <w:tc>
          <w:tcPr>
            <w:tcW w:w="1437"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rPr>
                <w:b/>
                <w:bCs/>
              </w:rPr>
            </w:pPr>
            <w:r>
              <w:rPr>
                <w:b/>
                <w:bCs/>
              </w:rPr>
              <w:t xml:space="preserve">Согласно учебному плану: </w:t>
            </w:r>
            <w:r>
              <w:rPr>
                <w:bCs/>
              </w:rPr>
              <w:t>1 курсовая работа</w:t>
            </w:r>
            <w:r w:rsidR="00467C02">
              <w:rPr>
                <w:bCs/>
              </w:rPr>
              <w:t xml:space="preserve"> (24 часа)</w:t>
            </w:r>
            <w:r>
              <w:rPr>
                <w:bCs/>
              </w:rPr>
              <w:t xml:space="preserve"> и 1 контрольная работа</w:t>
            </w:r>
          </w:p>
        </w:tc>
      </w:tr>
      <w:tr w:rsidR="00AE38E9" w:rsidTr="005D1C4A">
        <w:tc>
          <w:tcPr>
            <w:tcW w:w="262"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tabs>
                <w:tab w:val="right" w:pos="851"/>
              </w:tabs>
              <w:jc w:val="both"/>
            </w:pPr>
          </w:p>
        </w:tc>
        <w:tc>
          <w:tcPr>
            <w:tcW w:w="106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rPr>
                <w:b/>
                <w:highlight w:val="yellow"/>
              </w:rPr>
            </w:pPr>
            <w:r>
              <w:rPr>
                <w:b/>
              </w:rPr>
              <w:t>Итого в %</w:t>
            </w:r>
          </w:p>
        </w:tc>
        <w:tc>
          <w:tcPr>
            <w:tcW w:w="41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right" w:pos="851"/>
              </w:tabs>
              <w:jc w:val="both"/>
              <w:rPr>
                <w:b/>
                <w:sz w:val="22"/>
                <w:szCs w:val="22"/>
              </w:rPr>
            </w:pPr>
            <w:r>
              <w:rPr>
                <w:b/>
                <w:sz w:val="22"/>
                <w:szCs w:val="22"/>
              </w:rPr>
              <w:t>100/</w:t>
            </w:r>
          </w:p>
        </w:tc>
        <w:tc>
          <w:tcPr>
            <w:tcW w:w="432"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b/>
                <w:sz w:val="22"/>
                <w:szCs w:val="22"/>
                <w:lang w:val="en-US"/>
              </w:rPr>
            </w:pPr>
            <w:r>
              <w:rPr>
                <w:b/>
                <w:sz w:val="22"/>
                <w:szCs w:val="22"/>
              </w:rPr>
              <w:t>42</w:t>
            </w:r>
          </w:p>
        </w:tc>
        <w:tc>
          <w:tcPr>
            <w:tcW w:w="282"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b/>
                <w:sz w:val="22"/>
                <w:szCs w:val="22"/>
                <w:lang w:val="en-US"/>
              </w:rPr>
            </w:pPr>
            <w:r>
              <w:rPr>
                <w:b/>
                <w:sz w:val="22"/>
                <w:szCs w:val="22"/>
              </w:rPr>
              <w:t>21</w:t>
            </w:r>
          </w:p>
          <w:p w:rsidR="00EE7BFC" w:rsidRDefault="00EE7BFC" w:rsidP="005D1C4A">
            <w:pPr>
              <w:widowControl w:val="0"/>
              <w:tabs>
                <w:tab w:val="right" w:pos="851"/>
              </w:tabs>
              <w:jc w:val="both"/>
              <w:rPr>
                <w:b/>
                <w:sz w:val="22"/>
                <w:szCs w:val="22"/>
                <w:lang w:val="en-US"/>
              </w:rPr>
            </w:pPr>
          </w:p>
        </w:tc>
        <w:tc>
          <w:tcPr>
            <w:tcW w:w="507" w:type="pct"/>
            <w:tcBorders>
              <w:top w:val="single" w:sz="4" w:space="0" w:color="auto"/>
              <w:left w:val="single" w:sz="4" w:space="0" w:color="auto"/>
              <w:bottom w:val="single" w:sz="4" w:space="0" w:color="auto"/>
              <w:right w:val="single" w:sz="4" w:space="0" w:color="auto"/>
            </w:tcBorders>
            <w:hideMark/>
          </w:tcPr>
          <w:p w:rsidR="00AE38E9" w:rsidRDefault="00EE7BFC" w:rsidP="005D1C4A">
            <w:pPr>
              <w:widowControl w:val="0"/>
              <w:tabs>
                <w:tab w:val="right" w:pos="851"/>
              </w:tabs>
              <w:jc w:val="both"/>
              <w:rPr>
                <w:b/>
                <w:sz w:val="22"/>
                <w:szCs w:val="22"/>
                <w:lang w:val="en-US"/>
              </w:rPr>
            </w:pPr>
            <w:r>
              <w:rPr>
                <w:b/>
                <w:sz w:val="22"/>
                <w:szCs w:val="22"/>
              </w:rPr>
              <w:t>21</w:t>
            </w:r>
          </w:p>
          <w:p w:rsidR="00EE7BFC" w:rsidRDefault="00EE7BFC" w:rsidP="005D1C4A">
            <w:pPr>
              <w:widowControl w:val="0"/>
              <w:tabs>
                <w:tab w:val="right" w:pos="851"/>
              </w:tabs>
              <w:jc w:val="both"/>
              <w:rPr>
                <w:b/>
                <w:sz w:val="22"/>
                <w:szCs w:val="22"/>
                <w:lang w:val="en-US"/>
              </w:rPr>
            </w:pPr>
          </w:p>
        </w:tc>
        <w:tc>
          <w:tcPr>
            <w:tcW w:w="593" w:type="pct"/>
            <w:tcBorders>
              <w:top w:val="single" w:sz="4" w:space="0" w:color="auto"/>
              <w:left w:val="single" w:sz="4" w:space="0" w:color="auto"/>
              <w:bottom w:val="single" w:sz="4" w:space="0" w:color="auto"/>
              <w:right w:val="single" w:sz="4" w:space="0" w:color="auto"/>
            </w:tcBorders>
            <w:hideMark/>
          </w:tcPr>
          <w:p w:rsidR="00EE7BFC" w:rsidRDefault="00AE38E9" w:rsidP="005D1C4A">
            <w:pPr>
              <w:widowControl w:val="0"/>
              <w:tabs>
                <w:tab w:val="right" w:pos="851"/>
              </w:tabs>
              <w:jc w:val="both"/>
              <w:rPr>
                <w:b/>
                <w:sz w:val="22"/>
                <w:szCs w:val="22"/>
                <w:lang w:val="en-US"/>
              </w:rPr>
            </w:pPr>
            <w:r>
              <w:rPr>
                <w:b/>
                <w:sz w:val="22"/>
                <w:szCs w:val="22"/>
              </w:rPr>
              <w:t>58</w:t>
            </w:r>
          </w:p>
        </w:tc>
        <w:tc>
          <w:tcPr>
            <w:tcW w:w="1437"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tabs>
                <w:tab w:val="right" w:pos="851"/>
              </w:tabs>
              <w:jc w:val="both"/>
            </w:pPr>
          </w:p>
        </w:tc>
      </w:tr>
    </w:tbl>
    <w:p w:rsidR="00EE7BFC" w:rsidRPr="00A62C81" w:rsidRDefault="00A62C81" w:rsidP="005D1C4A">
      <w:pPr>
        <w:widowControl w:val="0"/>
        <w:jc w:val="both"/>
        <w:rPr>
          <w:sz w:val="22"/>
          <w:szCs w:val="28"/>
        </w:rPr>
      </w:pPr>
      <w:r w:rsidRPr="00A62C81">
        <w:rPr>
          <w:sz w:val="22"/>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A62C81" w:rsidRDefault="00A62C81" w:rsidP="005D1C4A">
      <w:pPr>
        <w:widowControl w:val="0"/>
        <w:jc w:val="both"/>
        <w:rPr>
          <w:b/>
          <w:i/>
          <w:sz w:val="28"/>
          <w:szCs w:val="28"/>
        </w:rPr>
      </w:pPr>
    </w:p>
    <w:p w:rsidR="00EE7BFC" w:rsidRDefault="00AE38E9" w:rsidP="005D1C4A">
      <w:pPr>
        <w:widowControl w:val="0"/>
        <w:jc w:val="both"/>
        <w:rPr>
          <w:b/>
          <w:i/>
          <w:sz w:val="28"/>
          <w:szCs w:val="28"/>
        </w:rPr>
      </w:pPr>
      <w:r w:rsidRPr="00AE38E9">
        <w:rPr>
          <w:b/>
          <w:i/>
          <w:sz w:val="28"/>
          <w:szCs w:val="28"/>
        </w:rPr>
        <w:t>Очно-заочная форма обучения</w:t>
      </w:r>
      <w:r w:rsidR="00DB4596">
        <w:rPr>
          <w:b/>
          <w:i/>
          <w:sz w:val="28"/>
          <w:szCs w:val="28"/>
        </w:rPr>
        <w:t>, ИОО</w:t>
      </w:r>
    </w:p>
    <w:tbl>
      <w:tblPr>
        <w:tblW w:w="50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
        <w:gridCol w:w="2142"/>
        <w:gridCol w:w="819"/>
        <w:gridCol w:w="632"/>
        <w:gridCol w:w="567"/>
        <w:gridCol w:w="992"/>
        <w:gridCol w:w="851"/>
        <w:gridCol w:w="3002"/>
      </w:tblGrid>
      <w:tr w:rsidR="005D1C4A" w:rsidTr="005D1C4A">
        <w:tc>
          <w:tcPr>
            <w:tcW w:w="269" w:type="pct"/>
            <w:vMerge w:val="restar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sz w:val="22"/>
                <w:szCs w:val="22"/>
              </w:rPr>
            </w:pPr>
            <w:r>
              <w:rPr>
                <w:sz w:val="22"/>
                <w:szCs w:val="22"/>
              </w:rPr>
              <w:t>№</w:t>
            </w:r>
          </w:p>
          <w:p w:rsidR="005D1C4A" w:rsidRDefault="005D1C4A" w:rsidP="005D1C4A">
            <w:pPr>
              <w:widowControl w:val="0"/>
              <w:tabs>
                <w:tab w:val="right" w:pos="851"/>
              </w:tabs>
              <w:jc w:val="both"/>
              <w:rPr>
                <w:sz w:val="22"/>
                <w:szCs w:val="22"/>
              </w:rPr>
            </w:pPr>
            <w:r>
              <w:rPr>
                <w:sz w:val="22"/>
                <w:szCs w:val="22"/>
              </w:rPr>
              <w:t>п/п</w:t>
            </w:r>
          </w:p>
        </w:tc>
        <w:tc>
          <w:tcPr>
            <w:tcW w:w="1125" w:type="pct"/>
            <w:vMerge w:val="restar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sz w:val="22"/>
                <w:szCs w:val="22"/>
              </w:rPr>
            </w:pPr>
            <w:r>
              <w:rPr>
                <w:b/>
                <w:sz w:val="22"/>
                <w:szCs w:val="22"/>
              </w:rPr>
              <w:t>Наименование тем (разделов) дисциплины</w:t>
            </w:r>
          </w:p>
        </w:tc>
        <w:tc>
          <w:tcPr>
            <w:tcW w:w="2028" w:type="pct"/>
            <w:gridSpan w:val="5"/>
            <w:tcBorders>
              <w:top w:val="single" w:sz="4" w:space="0" w:color="auto"/>
              <w:left w:val="single" w:sz="4" w:space="0" w:color="auto"/>
              <w:bottom w:val="single" w:sz="4" w:space="0" w:color="auto"/>
              <w:right w:val="single" w:sz="4" w:space="0" w:color="auto"/>
            </w:tcBorders>
            <w:hideMark/>
          </w:tcPr>
          <w:p w:rsidR="005D1C4A" w:rsidRDefault="005D1C4A" w:rsidP="003B2013">
            <w:pPr>
              <w:widowControl w:val="0"/>
              <w:tabs>
                <w:tab w:val="right" w:pos="851"/>
              </w:tabs>
              <w:jc w:val="center"/>
              <w:rPr>
                <w:b/>
                <w:sz w:val="22"/>
                <w:szCs w:val="22"/>
              </w:rPr>
            </w:pPr>
            <w:r>
              <w:rPr>
                <w:b/>
                <w:sz w:val="22"/>
                <w:szCs w:val="22"/>
              </w:rPr>
              <w:t>Трудоемкость в часах</w:t>
            </w:r>
          </w:p>
        </w:tc>
        <w:tc>
          <w:tcPr>
            <w:tcW w:w="1577" w:type="pct"/>
            <w:vMerge w:val="restart"/>
            <w:tcBorders>
              <w:top w:val="single" w:sz="4" w:space="0" w:color="auto"/>
              <w:left w:val="single" w:sz="4" w:space="0" w:color="auto"/>
              <w:right w:val="single" w:sz="4" w:space="0" w:color="auto"/>
            </w:tcBorders>
            <w:hideMark/>
          </w:tcPr>
          <w:p w:rsidR="005D1C4A" w:rsidRDefault="005D1C4A" w:rsidP="005D1C4A">
            <w:pPr>
              <w:widowControl w:val="0"/>
              <w:tabs>
                <w:tab w:val="right" w:pos="851"/>
              </w:tabs>
              <w:jc w:val="both"/>
              <w:rPr>
                <w:b/>
                <w:sz w:val="22"/>
                <w:szCs w:val="22"/>
              </w:rPr>
            </w:pPr>
            <w:r>
              <w:rPr>
                <w:b/>
                <w:sz w:val="22"/>
                <w:szCs w:val="22"/>
              </w:rPr>
              <w:t>Формы текущего контроля успеваемости</w:t>
            </w:r>
          </w:p>
        </w:tc>
      </w:tr>
      <w:tr w:rsidR="005D1C4A" w:rsidTr="005D1C4A">
        <w:trPr>
          <w:trHeight w:val="493"/>
        </w:trPr>
        <w:tc>
          <w:tcPr>
            <w:tcW w:w="269" w:type="pct"/>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sz w:val="22"/>
                <w:szCs w:val="22"/>
              </w:rPr>
            </w:pPr>
          </w:p>
        </w:tc>
        <w:tc>
          <w:tcPr>
            <w:tcW w:w="1125" w:type="pct"/>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sz w:val="22"/>
                <w:szCs w:val="22"/>
              </w:rPr>
            </w:pPr>
          </w:p>
        </w:tc>
        <w:tc>
          <w:tcPr>
            <w:tcW w:w="430" w:type="pct"/>
            <w:vMerge w:val="restar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b/>
              </w:rPr>
            </w:pPr>
            <w:r>
              <w:rPr>
                <w:b/>
              </w:rPr>
              <w:t>Всего</w:t>
            </w:r>
          </w:p>
        </w:tc>
        <w:tc>
          <w:tcPr>
            <w:tcW w:w="1598" w:type="pct"/>
            <w:gridSpan w:val="4"/>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ind w:left="113" w:right="113"/>
              <w:jc w:val="both"/>
              <w:rPr>
                <w:sz w:val="22"/>
                <w:szCs w:val="22"/>
              </w:rPr>
            </w:pPr>
            <w:r>
              <w:rPr>
                <w:b/>
                <w:sz w:val="22"/>
                <w:szCs w:val="22"/>
              </w:rPr>
              <w:t>Контактная работа - Аудиторная работа*</w:t>
            </w:r>
          </w:p>
        </w:tc>
        <w:tc>
          <w:tcPr>
            <w:tcW w:w="1577" w:type="pct"/>
            <w:vMerge/>
            <w:tcBorders>
              <w:left w:val="single" w:sz="4" w:space="0" w:color="auto"/>
              <w:right w:val="single" w:sz="4" w:space="0" w:color="auto"/>
            </w:tcBorders>
            <w:vAlign w:val="center"/>
          </w:tcPr>
          <w:p w:rsidR="005D1C4A" w:rsidRDefault="005D1C4A" w:rsidP="005D1C4A">
            <w:pPr>
              <w:widowControl w:val="0"/>
              <w:suppressAutoHyphens w:val="0"/>
              <w:rPr>
                <w:b/>
                <w:sz w:val="22"/>
                <w:szCs w:val="22"/>
              </w:rPr>
            </w:pPr>
          </w:p>
        </w:tc>
      </w:tr>
      <w:tr w:rsidR="005D1C4A" w:rsidTr="005D1C4A">
        <w:trPr>
          <w:cantSplit/>
          <w:trHeight w:val="1537"/>
        </w:trPr>
        <w:tc>
          <w:tcPr>
            <w:tcW w:w="269" w:type="pct"/>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sz w:val="22"/>
                <w:szCs w:val="22"/>
              </w:rPr>
            </w:pPr>
          </w:p>
        </w:tc>
        <w:tc>
          <w:tcPr>
            <w:tcW w:w="1125" w:type="pct"/>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sz w:val="22"/>
                <w:szCs w:val="22"/>
              </w:rPr>
            </w:pPr>
          </w:p>
        </w:tc>
        <w:tc>
          <w:tcPr>
            <w:tcW w:w="430" w:type="pct"/>
            <w:vMerge/>
            <w:tcBorders>
              <w:top w:val="single" w:sz="4" w:space="0" w:color="auto"/>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b/>
              </w:rPr>
            </w:pPr>
          </w:p>
        </w:tc>
        <w:tc>
          <w:tcPr>
            <w:tcW w:w="332" w:type="pct"/>
            <w:tcBorders>
              <w:top w:val="single" w:sz="4" w:space="0" w:color="auto"/>
              <w:left w:val="single" w:sz="4" w:space="0" w:color="auto"/>
              <w:bottom w:val="single" w:sz="4" w:space="0" w:color="auto"/>
              <w:right w:val="single" w:sz="4" w:space="0" w:color="auto"/>
            </w:tcBorders>
            <w:textDirection w:val="btLr"/>
            <w:hideMark/>
          </w:tcPr>
          <w:p w:rsidR="005D1C4A" w:rsidRDefault="005D1C4A" w:rsidP="005D1C4A">
            <w:pPr>
              <w:widowControl w:val="0"/>
              <w:tabs>
                <w:tab w:val="right" w:pos="851"/>
              </w:tabs>
              <w:ind w:left="113" w:right="113"/>
              <w:jc w:val="both"/>
              <w:rPr>
                <w:sz w:val="22"/>
                <w:szCs w:val="22"/>
              </w:rPr>
            </w:pPr>
            <w:r>
              <w:rPr>
                <w:sz w:val="22"/>
                <w:szCs w:val="22"/>
              </w:rPr>
              <w:t>Общая, в т.ч.:</w:t>
            </w:r>
          </w:p>
        </w:tc>
        <w:tc>
          <w:tcPr>
            <w:tcW w:w="298" w:type="pct"/>
            <w:tcBorders>
              <w:top w:val="single" w:sz="4" w:space="0" w:color="auto"/>
              <w:left w:val="single" w:sz="4" w:space="0" w:color="auto"/>
              <w:bottom w:val="single" w:sz="4" w:space="0" w:color="auto"/>
              <w:right w:val="single" w:sz="4" w:space="0" w:color="auto"/>
            </w:tcBorders>
            <w:textDirection w:val="btLr"/>
            <w:hideMark/>
          </w:tcPr>
          <w:p w:rsidR="005D1C4A" w:rsidRDefault="005D1C4A" w:rsidP="005D1C4A">
            <w:pPr>
              <w:widowControl w:val="0"/>
              <w:tabs>
                <w:tab w:val="right" w:pos="851"/>
              </w:tabs>
              <w:ind w:left="113" w:right="113"/>
              <w:jc w:val="both"/>
              <w:rPr>
                <w:sz w:val="22"/>
                <w:szCs w:val="22"/>
              </w:rPr>
            </w:pPr>
            <w:r>
              <w:rPr>
                <w:sz w:val="22"/>
                <w:szCs w:val="22"/>
              </w:rPr>
              <w:t>Лекции</w:t>
            </w:r>
          </w:p>
        </w:tc>
        <w:tc>
          <w:tcPr>
            <w:tcW w:w="521" w:type="pct"/>
            <w:tcBorders>
              <w:top w:val="single" w:sz="4" w:space="0" w:color="auto"/>
              <w:left w:val="single" w:sz="4" w:space="0" w:color="auto"/>
              <w:bottom w:val="single" w:sz="4" w:space="0" w:color="auto"/>
              <w:right w:val="single" w:sz="4" w:space="0" w:color="auto"/>
            </w:tcBorders>
            <w:textDirection w:val="btLr"/>
          </w:tcPr>
          <w:p w:rsidR="005D1C4A" w:rsidRDefault="005D1C4A" w:rsidP="005D1C4A">
            <w:pPr>
              <w:widowControl w:val="0"/>
              <w:tabs>
                <w:tab w:val="right" w:pos="851"/>
              </w:tabs>
              <w:ind w:left="113" w:right="113"/>
              <w:jc w:val="both"/>
              <w:rPr>
                <w:sz w:val="22"/>
                <w:szCs w:val="22"/>
              </w:rPr>
            </w:pPr>
            <w:r>
              <w:rPr>
                <w:sz w:val="22"/>
                <w:szCs w:val="22"/>
              </w:rPr>
              <w:t>Семинары, практические занятия</w:t>
            </w:r>
          </w:p>
          <w:p w:rsidR="005D1C4A" w:rsidRDefault="005D1C4A" w:rsidP="005D1C4A">
            <w:pPr>
              <w:widowControl w:val="0"/>
              <w:tabs>
                <w:tab w:val="right" w:pos="851"/>
              </w:tabs>
              <w:ind w:left="113" w:right="113"/>
              <w:jc w:val="both"/>
              <w:rPr>
                <w:sz w:val="22"/>
                <w:szCs w:val="22"/>
              </w:rPr>
            </w:pPr>
          </w:p>
        </w:tc>
        <w:tc>
          <w:tcPr>
            <w:tcW w:w="447" w:type="pct"/>
            <w:tcBorders>
              <w:left w:val="single" w:sz="4" w:space="0" w:color="auto"/>
              <w:bottom w:val="single" w:sz="4" w:space="0" w:color="auto"/>
              <w:right w:val="single" w:sz="4" w:space="0" w:color="auto"/>
            </w:tcBorders>
            <w:textDirection w:val="btLr"/>
            <w:hideMark/>
          </w:tcPr>
          <w:p w:rsidR="005D1C4A" w:rsidRDefault="005D1C4A" w:rsidP="005D1C4A">
            <w:pPr>
              <w:widowControl w:val="0"/>
              <w:tabs>
                <w:tab w:val="right" w:pos="851"/>
              </w:tabs>
              <w:ind w:left="113" w:right="113"/>
              <w:jc w:val="both"/>
              <w:rPr>
                <w:sz w:val="22"/>
                <w:szCs w:val="22"/>
              </w:rPr>
            </w:pPr>
            <w:r>
              <w:rPr>
                <w:b/>
                <w:sz w:val="22"/>
                <w:szCs w:val="22"/>
              </w:rPr>
              <w:t>Самостоятельная работа</w:t>
            </w:r>
          </w:p>
        </w:tc>
        <w:tc>
          <w:tcPr>
            <w:tcW w:w="1577" w:type="pct"/>
            <w:vMerge/>
            <w:tcBorders>
              <w:left w:val="single" w:sz="4" w:space="0" w:color="auto"/>
              <w:bottom w:val="single" w:sz="4" w:space="0" w:color="auto"/>
              <w:right w:val="single" w:sz="4" w:space="0" w:color="auto"/>
            </w:tcBorders>
            <w:vAlign w:val="center"/>
            <w:hideMark/>
          </w:tcPr>
          <w:p w:rsidR="005D1C4A" w:rsidRDefault="005D1C4A" w:rsidP="005D1C4A">
            <w:pPr>
              <w:widowControl w:val="0"/>
              <w:suppressAutoHyphens w:val="0"/>
              <w:rPr>
                <w:b/>
                <w:sz w:val="22"/>
                <w:szCs w:val="22"/>
              </w:rPr>
            </w:pPr>
          </w:p>
        </w:tc>
      </w:tr>
      <w:tr w:rsidR="005D1C4A" w:rsidRP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Pr="005D1C4A" w:rsidRDefault="005D1C4A" w:rsidP="005D1C4A">
            <w:pPr>
              <w:widowControl w:val="0"/>
              <w:tabs>
                <w:tab w:val="right" w:pos="851"/>
              </w:tabs>
              <w:jc w:val="center"/>
              <w:rPr>
                <w:i/>
                <w:iCs/>
                <w:sz w:val="22"/>
              </w:rPr>
            </w:pPr>
            <w:r w:rsidRPr="005D1C4A">
              <w:rPr>
                <w:i/>
                <w:iCs/>
                <w:sz w:val="22"/>
              </w:rPr>
              <w:t>1</w:t>
            </w:r>
          </w:p>
        </w:tc>
        <w:tc>
          <w:tcPr>
            <w:tcW w:w="1125" w:type="pct"/>
            <w:tcBorders>
              <w:top w:val="single" w:sz="4" w:space="0" w:color="auto"/>
              <w:left w:val="single" w:sz="4" w:space="0" w:color="auto"/>
              <w:bottom w:val="single" w:sz="4" w:space="0" w:color="auto"/>
              <w:right w:val="single" w:sz="4" w:space="0" w:color="auto"/>
            </w:tcBorders>
            <w:hideMark/>
          </w:tcPr>
          <w:p w:rsidR="005D1C4A" w:rsidRPr="005D1C4A" w:rsidRDefault="005D1C4A" w:rsidP="005D1C4A">
            <w:pPr>
              <w:widowControl w:val="0"/>
              <w:tabs>
                <w:tab w:val="right" w:pos="851"/>
              </w:tabs>
              <w:jc w:val="center"/>
              <w:rPr>
                <w:i/>
                <w:iCs/>
                <w:sz w:val="22"/>
              </w:rPr>
            </w:pPr>
            <w:r w:rsidRPr="005D1C4A">
              <w:rPr>
                <w:i/>
                <w:iCs/>
                <w:sz w:val="22"/>
              </w:rPr>
              <w:t>2</w:t>
            </w:r>
          </w:p>
        </w:tc>
        <w:tc>
          <w:tcPr>
            <w:tcW w:w="430" w:type="pct"/>
            <w:tcBorders>
              <w:top w:val="single" w:sz="4" w:space="0" w:color="auto"/>
              <w:left w:val="single" w:sz="4" w:space="0" w:color="auto"/>
              <w:bottom w:val="single" w:sz="4" w:space="0" w:color="auto"/>
              <w:right w:val="single" w:sz="4" w:space="0" w:color="auto"/>
            </w:tcBorders>
            <w:hideMark/>
          </w:tcPr>
          <w:p w:rsidR="005D1C4A" w:rsidRPr="005D1C4A" w:rsidRDefault="005D1C4A" w:rsidP="005D1C4A">
            <w:pPr>
              <w:widowControl w:val="0"/>
              <w:tabs>
                <w:tab w:val="right" w:pos="851"/>
              </w:tabs>
              <w:jc w:val="center"/>
              <w:rPr>
                <w:i/>
                <w:iCs/>
                <w:sz w:val="22"/>
              </w:rPr>
            </w:pPr>
            <w:r w:rsidRPr="005D1C4A">
              <w:rPr>
                <w:i/>
                <w:iCs/>
                <w:sz w:val="22"/>
              </w:rPr>
              <w:t>3</w:t>
            </w:r>
          </w:p>
        </w:tc>
        <w:tc>
          <w:tcPr>
            <w:tcW w:w="332" w:type="pct"/>
            <w:tcBorders>
              <w:top w:val="single" w:sz="4" w:space="0" w:color="auto"/>
              <w:left w:val="single" w:sz="4" w:space="0" w:color="auto"/>
              <w:bottom w:val="single" w:sz="4" w:space="0" w:color="auto"/>
              <w:right w:val="single" w:sz="4" w:space="0" w:color="auto"/>
            </w:tcBorders>
            <w:hideMark/>
          </w:tcPr>
          <w:p w:rsidR="005D1C4A" w:rsidRPr="005D1C4A" w:rsidRDefault="005D1C4A" w:rsidP="005D1C4A">
            <w:pPr>
              <w:widowControl w:val="0"/>
              <w:tabs>
                <w:tab w:val="right" w:pos="851"/>
              </w:tabs>
              <w:jc w:val="center"/>
              <w:rPr>
                <w:i/>
                <w:iCs/>
                <w:sz w:val="22"/>
              </w:rPr>
            </w:pPr>
            <w:r w:rsidRPr="005D1C4A">
              <w:rPr>
                <w:i/>
                <w:iCs/>
                <w:sz w:val="22"/>
              </w:rPr>
              <w:t>4</w:t>
            </w:r>
          </w:p>
        </w:tc>
        <w:tc>
          <w:tcPr>
            <w:tcW w:w="298" w:type="pct"/>
            <w:tcBorders>
              <w:top w:val="single" w:sz="4" w:space="0" w:color="auto"/>
              <w:left w:val="single" w:sz="4" w:space="0" w:color="auto"/>
              <w:bottom w:val="single" w:sz="4" w:space="0" w:color="auto"/>
              <w:right w:val="single" w:sz="4" w:space="0" w:color="auto"/>
            </w:tcBorders>
            <w:hideMark/>
          </w:tcPr>
          <w:p w:rsidR="005D1C4A" w:rsidRPr="005D1C4A" w:rsidRDefault="005D1C4A" w:rsidP="005D1C4A">
            <w:pPr>
              <w:widowControl w:val="0"/>
              <w:tabs>
                <w:tab w:val="right" w:pos="851"/>
              </w:tabs>
              <w:jc w:val="center"/>
              <w:rPr>
                <w:i/>
                <w:iCs/>
                <w:sz w:val="22"/>
              </w:rPr>
            </w:pPr>
            <w:r w:rsidRPr="005D1C4A">
              <w:rPr>
                <w:i/>
                <w:iCs/>
                <w:sz w:val="22"/>
              </w:rPr>
              <w:t>5</w:t>
            </w:r>
          </w:p>
        </w:tc>
        <w:tc>
          <w:tcPr>
            <w:tcW w:w="521" w:type="pct"/>
            <w:tcBorders>
              <w:top w:val="single" w:sz="4" w:space="0" w:color="auto"/>
              <w:left w:val="single" w:sz="4" w:space="0" w:color="auto"/>
              <w:bottom w:val="single" w:sz="4" w:space="0" w:color="auto"/>
              <w:right w:val="single" w:sz="4" w:space="0" w:color="auto"/>
            </w:tcBorders>
            <w:hideMark/>
          </w:tcPr>
          <w:p w:rsidR="005D1C4A" w:rsidRPr="005D1C4A" w:rsidRDefault="005D1C4A" w:rsidP="005D1C4A">
            <w:pPr>
              <w:widowControl w:val="0"/>
              <w:tabs>
                <w:tab w:val="right" w:pos="851"/>
              </w:tabs>
              <w:jc w:val="center"/>
              <w:rPr>
                <w:i/>
                <w:iCs/>
                <w:sz w:val="22"/>
              </w:rPr>
            </w:pPr>
            <w:r w:rsidRPr="005D1C4A">
              <w:rPr>
                <w:i/>
                <w:iCs/>
                <w:sz w:val="22"/>
              </w:rPr>
              <w:t>6</w:t>
            </w:r>
          </w:p>
        </w:tc>
        <w:tc>
          <w:tcPr>
            <w:tcW w:w="447" w:type="pct"/>
            <w:tcBorders>
              <w:top w:val="single" w:sz="4" w:space="0" w:color="auto"/>
              <w:left w:val="single" w:sz="4" w:space="0" w:color="auto"/>
              <w:bottom w:val="single" w:sz="4" w:space="0" w:color="auto"/>
              <w:right w:val="single" w:sz="4" w:space="0" w:color="auto"/>
            </w:tcBorders>
            <w:hideMark/>
          </w:tcPr>
          <w:p w:rsidR="005D1C4A" w:rsidRPr="005D1C4A" w:rsidRDefault="005D1C4A" w:rsidP="005D1C4A">
            <w:pPr>
              <w:widowControl w:val="0"/>
              <w:tabs>
                <w:tab w:val="right" w:pos="851"/>
              </w:tabs>
              <w:jc w:val="center"/>
              <w:rPr>
                <w:i/>
                <w:iCs/>
                <w:sz w:val="22"/>
              </w:rPr>
            </w:pPr>
            <w:r w:rsidRPr="005D1C4A">
              <w:rPr>
                <w:i/>
                <w:iCs/>
                <w:sz w:val="22"/>
              </w:rPr>
              <w:t>7</w:t>
            </w:r>
          </w:p>
        </w:tc>
        <w:tc>
          <w:tcPr>
            <w:tcW w:w="1577" w:type="pct"/>
            <w:tcBorders>
              <w:top w:val="single" w:sz="4" w:space="0" w:color="auto"/>
              <w:left w:val="single" w:sz="4" w:space="0" w:color="auto"/>
              <w:bottom w:val="single" w:sz="4" w:space="0" w:color="auto"/>
              <w:right w:val="single" w:sz="4" w:space="0" w:color="auto"/>
            </w:tcBorders>
            <w:hideMark/>
          </w:tcPr>
          <w:p w:rsidR="005D1C4A" w:rsidRPr="005D1C4A" w:rsidRDefault="005D1C4A" w:rsidP="005D1C4A">
            <w:pPr>
              <w:widowControl w:val="0"/>
              <w:tabs>
                <w:tab w:val="right" w:pos="851"/>
              </w:tabs>
              <w:jc w:val="center"/>
              <w:rPr>
                <w:i/>
                <w:iCs/>
                <w:sz w:val="22"/>
              </w:rPr>
            </w:pPr>
            <w:r w:rsidRPr="005D1C4A">
              <w:rPr>
                <w:i/>
                <w:iCs/>
                <w:sz w:val="22"/>
              </w:rPr>
              <w:t>8</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t>1</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sz w:val="22"/>
                <w:szCs w:val="22"/>
              </w:rPr>
              <w:t>Учет внеоборотных активов</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44</w:t>
            </w:r>
          </w:p>
        </w:tc>
        <w:tc>
          <w:tcPr>
            <w:tcW w:w="332"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14</w:t>
            </w:r>
          </w:p>
          <w:p w:rsidR="005D1C4A" w:rsidRDefault="005D1C4A" w:rsidP="005D1C4A">
            <w:pPr>
              <w:widowControl w:val="0"/>
              <w:tabs>
                <w:tab w:val="right" w:pos="851"/>
              </w:tabs>
              <w:jc w:val="both"/>
              <w:rPr>
                <w:sz w:val="22"/>
                <w:szCs w:val="22"/>
                <w:lang w:val="en-US"/>
              </w:rPr>
            </w:pP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6</w:t>
            </w:r>
          </w:p>
        </w:tc>
        <w:tc>
          <w:tcPr>
            <w:tcW w:w="521" w:type="pct"/>
            <w:tcBorders>
              <w:top w:val="single" w:sz="4" w:space="0" w:color="auto"/>
              <w:left w:val="single" w:sz="4" w:space="0" w:color="auto"/>
              <w:bottom w:val="single" w:sz="4" w:space="0" w:color="auto"/>
              <w:right w:val="single" w:sz="4" w:space="0" w:color="auto"/>
            </w:tcBorders>
          </w:tcPr>
          <w:p w:rsidR="005D1C4A" w:rsidRDefault="00C557CA" w:rsidP="005D1C4A">
            <w:pPr>
              <w:widowControl w:val="0"/>
              <w:tabs>
                <w:tab w:val="right" w:pos="851"/>
              </w:tabs>
              <w:jc w:val="both"/>
              <w:rPr>
                <w:sz w:val="22"/>
                <w:szCs w:val="22"/>
                <w:lang w:val="en-US"/>
              </w:rPr>
            </w:pPr>
            <w:r>
              <w:rPr>
                <w:sz w:val="22"/>
                <w:szCs w:val="22"/>
              </w:rPr>
              <w:t>8</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30</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shd w:val="clear" w:color="auto" w:fill="FFFFFF"/>
              <w:jc w:val="both"/>
              <w:rPr>
                <w:sz w:val="22"/>
              </w:rPr>
            </w:pPr>
            <w:r>
              <w:rPr>
                <w:sz w:val="22"/>
              </w:rPr>
              <w:t xml:space="preserve">Опрос по теме. </w:t>
            </w:r>
          </w:p>
          <w:p w:rsidR="005D1C4A" w:rsidRDefault="005D1C4A" w:rsidP="005D1C4A">
            <w:pPr>
              <w:widowControl w:val="0"/>
              <w:shd w:val="clear" w:color="auto" w:fill="FFFFFF"/>
              <w:jc w:val="both"/>
            </w:pPr>
            <w:r>
              <w:rPr>
                <w:sz w:val="22"/>
              </w:rPr>
              <w:t>Оценка участия в дискуссии. Электронное тестирование по теме. Контрольная работа. Решение ситуационных задач. Оценка решения домашних заданий. Самостоятельная работа.</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t>2</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sz w:val="22"/>
                <w:szCs w:val="22"/>
              </w:rPr>
              <w:t>Учет материально-производственных запасов</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30</w:t>
            </w:r>
          </w:p>
        </w:tc>
        <w:tc>
          <w:tcPr>
            <w:tcW w:w="332"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10</w:t>
            </w: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w:t>
            </w:r>
          </w:p>
        </w:tc>
        <w:tc>
          <w:tcPr>
            <w:tcW w:w="521"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6</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20</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jc w:val="both"/>
            </w:pPr>
            <w:r>
              <w:rPr>
                <w:sz w:val="22"/>
              </w:rPr>
              <w:t>Оценка участия в дискуссии. Электронное тестирование по теме. Оценка решения домашних заданий. Контрольная работа. Решение ситуационных задач. Опрос по теме. Самостоятельная работа.</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t>3</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sz w:val="22"/>
                <w:szCs w:val="22"/>
              </w:rPr>
              <w:t>Учет расходов по обычным видам деятельности</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14</w:t>
            </w:r>
          </w:p>
        </w:tc>
        <w:tc>
          <w:tcPr>
            <w:tcW w:w="332"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w:t>
            </w: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w:t>
            </w:r>
          </w:p>
        </w:tc>
        <w:tc>
          <w:tcPr>
            <w:tcW w:w="521"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10</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jc w:val="both"/>
            </w:pPr>
            <w:r>
              <w:rPr>
                <w:sz w:val="22"/>
              </w:rPr>
              <w:t>Опрос по теме. Оценка решения домашних заданий. Решение ситуационных задач. Самостоятельная работа.</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t>4</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sz w:val="22"/>
                <w:szCs w:val="22"/>
              </w:rPr>
              <w:t xml:space="preserve">Учет готовой продукции (работ, </w:t>
            </w:r>
            <w:r>
              <w:rPr>
                <w:b/>
                <w:bCs/>
                <w:sz w:val="22"/>
                <w:szCs w:val="22"/>
              </w:rPr>
              <w:lastRenderedPageBreak/>
              <w:t>услуг) и товаров</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lastRenderedPageBreak/>
              <w:t>38</w:t>
            </w:r>
          </w:p>
        </w:tc>
        <w:tc>
          <w:tcPr>
            <w:tcW w:w="332"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8</w:t>
            </w: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w:t>
            </w:r>
          </w:p>
        </w:tc>
        <w:tc>
          <w:tcPr>
            <w:tcW w:w="521"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30</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jc w:val="both"/>
            </w:pPr>
            <w:r>
              <w:rPr>
                <w:sz w:val="22"/>
              </w:rPr>
              <w:t xml:space="preserve">Опрос по теме. Электронное тестирование по теме. </w:t>
            </w:r>
            <w:r>
              <w:rPr>
                <w:sz w:val="22"/>
              </w:rPr>
              <w:lastRenderedPageBreak/>
              <w:t>Контрольная работа. Решение ситуационных задач. Оценка решения домашних заданий. Самостоятельная работа. Оценка участия в дискуссии.</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lastRenderedPageBreak/>
              <w:t>5</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color w:val="000000"/>
                <w:sz w:val="22"/>
                <w:szCs w:val="22"/>
              </w:rPr>
              <w:t>Учет финансовых вложений</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28</w:t>
            </w:r>
          </w:p>
        </w:tc>
        <w:tc>
          <w:tcPr>
            <w:tcW w:w="332"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8</w:t>
            </w: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w:t>
            </w:r>
          </w:p>
        </w:tc>
        <w:tc>
          <w:tcPr>
            <w:tcW w:w="521"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20</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jc w:val="both"/>
            </w:pPr>
            <w:r>
              <w:rPr>
                <w:sz w:val="22"/>
              </w:rPr>
              <w:t>Электронное тестирование по теме. Решение ситуационных задач. Оценка решения домашних заданий. Самостоятельная работа. Оценка участия в дискуссии. Опрос по теме.</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t>6</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color w:val="000000"/>
                <w:sz w:val="22"/>
                <w:szCs w:val="22"/>
              </w:rPr>
              <w:t>Учет денежных средств и денежных документов</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16</w:t>
            </w:r>
          </w:p>
        </w:tc>
        <w:tc>
          <w:tcPr>
            <w:tcW w:w="332"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6</w:t>
            </w: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lang w:val="en-US"/>
              </w:rPr>
              <w:t>4</w:t>
            </w:r>
          </w:p>
        </w:tc>
        <w:tc>
          <w:tcPr>
            <w:tcW w:w="521" w:type="pct"/>
            <w:tcBorders>
              <w:top w:val="single" w:sz="4" w:space="0" w:color="auto"/>
              <w:left w:val="single" w:sz="4" w:space="0" w:color="auto"/>
              <w:bottom w:val="single" w:sz="4" w:space="0" w:color="auto"/>
              <w:right w:val="single" w:sz="4" w:space="0" w:color="auto"/>
            </w:tcBorders>
          </w:tcPr>
          <w:p w:rsidR="005D1C4A" w:rsidRPr="00AE38E9" w:rsidRDefault="005D1C4A" w:rsidP="005D1C4A">
            <w:pPr>
              <w:widowControl w:val="0"/>
              <w:tabs>
                <w:tab w:val="right" w:pos="851"/>
              </w:tabs>
              <w:jc w:val="both"/>
              <w:rPr>
                <w:sz w:val="22"/>
                <w:szCs w:val="22"/>
              </w:rPr>
            </w:pPr>
            <w:r w:rsidRPr="00AE38E9">
              <w:rPr>
                <w:sz w:val="22"/>
                <w:szCs w:val="22"/>
              </w:rPr>
              <w:t>2</w:t>
            </w:r>
          </w:p>
        </w:tc>
        <w:tc>
          <w:tcPr>
            <w:tcW w:w="447" w:type="pct"/>
            <w:tcBorders>
              <w:top w:val="single" w:sz="4" w:space="0" w:color="auto"/>
              <w:left w:val="single" w:sz="4" w:space="0" w:color="auto"/>
              <w:bottom w:val="single" w:sz="4" w:space="0" w:color="auto"/>
              <w:right w:val="single" w:sz="4" w:space="0" w:color="auto"/>
            </w:tcBorders>
          </w:tcPr>
          <w:p w:rsidR="005D1C4A" w:rsidRPr="00AE38E9" w:rsidRDefault="005D1C4A" w:rsidP="005D1C4A">
            <w:pPr>
              <w:widowControl w:val="0"/>
              <w:tabs>
                <w:tab w:val="right" w:pos="851"/>
              </w:tabs>
              <w:jc w:val="both"/>
              <w:rPr>
                <w:sz w:val="22"/>
                <w:szCs w:val="22"/>
              </w:rPr>
            </w:pPr>
            <w:r w:rsidRPr="00AE38E9">
              <w:rPr>
                <w:sz w:val="22"/>
                <w:szCs w:val="22"/>
              </w:rPr>
              <w:t>10</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jc w:val="both"/>
            </w:pPr>
            <w:r>
              <w:rPr>
                <w:sz w:val="22"/>
              </w:rPr>
              <w:t>Оценка участия в дискуссии. Опрос по теме. Электронное тестирование по теме. Оценка решения домашних заданий. Контрольная работа. Решение ситуационных задач. Самостоятельная работа.</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t>7</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color w:val="000000"/>
                <w:sz w:val="22"/>
                <w:szCs w:val="22"/>
              </w:rPr>
              <w:t>Учет текущих обязательств и расчетов</w:t>
            </w:r>
          </w:p>
        </w:tc>
        <w:tc>
          <w:tcPr>
            <w:tcW w:w="430" w:type="pct"/>
            <w:tcBorders>
              <w:top w:val="single" w:sz="4" w:space="0" w:color="auto"/>
              <w:left w:val="single" w:sz="4" w:space="0" w:color="auto"/>
              <w:bottom w:val="single" w:sz="4" w:space="0" w:color="auto"/>
              <w:right w:val="single" w:sz="4" w:space="0" w:color="auto"/>
            </w:tcBorders>
          </w:tcPr>
          <w:p w:rsidR="005D1C4A" w:rsidRPr="00AE38E9" w:rsidRDefault="005D1C4A" w:rsidP="005D1C4A">
            <w:pPr>
              <w:widowControl w:val="0"/>
              <w:tabs>
                <w:tab w:val="right" w:pos="851"/>
              </w:tabs>
              <w:jc w:val="both"/>
              <w:rPr>
                <w:sz w:val="22"/>
                <w:szCs w:val="22"/>
              </w:rPr>
            </w:pPr>
            <w:r>
              <w:rPr>
                <w:sz w:val="22"/>
                <w:szCs w:val="22"/>
                <w:lang w:val="en-US"/>
              </w:rPr>
              <w:t>56</w:t>
            </w:r>
          </w:p>
        </w:tc>
        <w:tc>
          <w:tcPr>
            <w:tcW w:w="332" w:type="pct"/>
            <w:tcBorders>
              <w:top w:val="single" w:sz="4" w:space="0" w:color="auto"/>
              <w:left w:val="single" w:sz="4" w:space="0" w:color="auto"/>
              <w:bottom w:val="single" w:sz="4" w:space="0" w:color="auto"/>
              <w:right w:val="single" w:sz="4" w:space="0" w:color="auto"/>
            </w:tcBorders>
          </w:tcPr>
          <w:p w:rsidR="005D1C4A" w:rsidRPr="00AE38E9" w:rsidRDefault="005D1C4A" w:rsidP="005D1C4A">
            <w:pPr>
              <w:widowControl w:val="0"/>
              <w:tabs>
                <w:tab w:val="right" w:pos="851"/>
              </w:tabs>
              <w:jc w:val="both"/>
              <w:rPr>
                <w:sz w:val="22"/>
                <w:szCs w:val="22"/>
              </w:rPr>
            </w:pPr>
            <w:r>
              <w:rPr>
                <w:sz w:val="22"/>
                <w:szCs w:val="22"/>
                <w:lang w:val="en-US"/>
              </w:rPr>
              <w:t>16</w:t>
            </w:r>
          </w:p>
        </w:tc>
        <w:tc>
          <w:tcPr>
            <w:tcW w:w="298" w:type="pct"/>
            <w:tcBorders>
              <w:top w:val="single" w:sz="4" w:space="0" w:color="auto"/>
              <w:left w:val="single" w:sz="4" w:space="0" w:color="auto"/>
              <w:bottom w:val="single" w:sz="4" w:space="0" w:color="auto"/>
              <w:right w:val="single" w:sz="4" w:space="0" w:color="auto"/>
            </w:tcBorders>
          </w:tcPr>
          <w:p w:rsidR="005D1C4A" w:rsidRPr="00AE38E9" w:rsidRDefault="005D1C4A" w:rsidP="005D1C4A">
            <w:pPr>
              <w:widowControl w:val="0"/>
              <w:tabs>
                <w:tab w:val="right" w:pos="851"/>
              </w:tabs>
              <w:jc w:val="both"/>
              <w:rPr>
                <w:sz w:val="22"/>
                <w:szCs w:val="22"/>
              </w:rPr>
            </w:pPr>
            <w:r>
              <w:rPr>
                <w:sz w:val="22"/>
                <w:szCs w:val="22"/>
                <w:lang w:val="en-US"/>
              </w:rPr>
              <w:t>8</w:t>
            </w:r>
          </w:p>
        </w:tc>
        <w:tc>
          <w:tcPr>
            <w:tcW w:w="521" w:type="pct"/>
            <w:tcBorders>
              <w:top w:val="single" w:sz="4" w:space="0" w:color="auto"/>
              <w:left w:val="single" w:sz="4" w:space="0" w:color="auto"/>
              <w:bottom w:val="single" w:sz="4" w:space="0" w:color="auto"/>
              <w:right w:val="single" w:sz="4" w:space="0" w:color="auto"/>
            </w:tcBorders>
          </w:tcPr>
          <w:p w:rsidR="005D1C4A" w:rsidRPr="00AE38E9" w:rsidRDefault="005D1C4A" w:rsidP="005D1C4A">
            <w:pPr>
              <w:widowControl w:val="0"/>
              <w:tabs>
                <w:tab w:val="right" w:pos="851"/>
              </w:tabs>
              <w:jc w:val="both"/>
              <w:rPr>
                <w:sz w:val="22"/>
                <w:szCs w:val="22"/>
              </w:rPr>
            </w:pPr>
            <w:r>
              <w:rPr>
                <w:sz w:val="22"/>
                <w:szCs w:val="22"/>
                <w:lang w:val="en-US"/>
              </w:rPr>
              <w:t>8</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40</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jc w:val="both"/>
            </w:pPr>
            <w:r>
              <w:rPr>
                <w:sz w:val="22"/>
              </w:rPr>
              <w:t>Самостоятельная работа Электронное тестирование по теме. Оценка решения домашних заданий. Оценка участия в дискуссии. Опрос по теме. Контрольная работа. Решение ситуационных задач..</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t>8</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color w:val="000000"/>
                <w:sz w:val="22"/>
                <w:szCs w:val="22"/>
              </w:rPr>
              <w:t>Учет расчетов с бюджетом</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24</w:t>
            </w:r>
          </w:p>
        </w:tc>
        <w:tc>
          <w:tcPr>
            <w:tcW w:w="332"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8</w:t>
            </w: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w:t>
            </w:r>
          </w:p>
        </w:tc>
        <w:tc>
          <w:tcPr>
            <w:tcW w:w="521"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16</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jc w:val="both"/>
            </w:pPr>
            <w:r>
              <w:rPr>
                <w:sz w:val="22"/>
              </w:rPr>
              <w:t>Опрос по теме. Оценка участия в дискуссии. Электронное тестирование по теме. Контрольная работа. Решение ситуационных задач. Самостоятельная работа. Оценка решения домашних заданий.</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t>9</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color w:val="000000"/>
                <w:sz w:val="22"/>
                <w:szCs w:val="22"/>
              </w:rPr>
              <w:t>Учет кредитов и займов</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14</w:t>
            </w:r>
          </w:p>
        </w:tc>
        <w:tc>
          <w:tcPr>
            <w:tcW w:w="332"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w:t>
            </w: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w:t>
            </w:r>
          </w:p>
        </w:tc>
        <w:tc>
          <w:tcPr>
            <w:tcW w:w="521"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10</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jc w:val="both"/>
            </w:pPr>
            <w:r>
              <w:rPr>
                <w:sz w:val="22"/>
              </w:rPr>
              <w:t>Электронное тестирование по теме. Оценка решения домашних заданий. Оценка участия в дискуссии. Опрос по теме. Решение ситуационных задач. Самостоятельная работа. Контрольная работа.</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t>10</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color w:val="000000"/>
                <w:sz w:val="22"/>
                <w:szCs w:val="22"/>
              </w:rPr>
              <w:t>Учет расчетов с персоналом организации</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32</w:t>
            </w:r>
          </w:p>
        </w:tc>
        <w:tc>
          <w:tcPr>
            <w:tcW w:w="332"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12</w:t>
            </w: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6</w:t>
            </w:r>
          </w:p>
        </w:tc>
        <w:tc>
          <w:tcPr>
            <w:tcW w:w="521"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6</w:t>
            </w:r>
          </w:p>
        </w:tc>
        <w:tc>
          <w:tcPr>
            <w:tcW w:w="447" w:type="pct"/>
            <w:tcBorders>
              <w:top w:val="single" w:sz="4" w:space="0" w:color="auto"/>
              <w:left w:val="single" w:sz="4" w:space="0" w:color="auto"/>
              <w:bottom w:val="single" w:sz="4" w:space="0" w:color="auto"/>
              <w:right w:val="single" w:sz="4" w:space="0" w:color="auto"/>
            </w:tcBorders>
          </w:tcPr>
          <w:p w:rsidR="005D1C4A" w:rsidRPr="00AE38E9" w:rsidRDefault="005D1C4A" w:rsidP="005D1C4A">
            <w:pPr>
              <w:widowControl w:val="0"/>
              <w:tabs>
                <w:tab w:val="right" w:pos="851"/>
              </w:tabs>
              <w:jc w:val="both"/>
              <w:rPr>
                <w:sz w:val="22"/>
                <w:szCs w:val="22"/>
              </w:rPr>
            </w:pPr>
            <w:r>
              <w:rPr>
                <w:sz w:val="22"/>
                <w:szCs w:val="22"/>
              </w:rPr>
              <w:t>20</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jc w:val="both"/>
            </w:pPr>
            <w:r>
              <w:rPr>
                <w:sz w:val="22"/>
              </w:rPr>
              <w:t>Опрос по теме. Оценка решения домашних заданий. Оценка участия в дискуссии. Контрольная работа. Решение ситуационных задач. Самостоятельная работа. Электронное тестирование по теме.</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t>11</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color w:val="000000"/>
                <w:sz w:val="22"/>
                <w:szCs w:val="22"/>
              </w:rPr>
              <w:t>Учет капитала</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14</w:t>
            </w:r>
          </w:p>
        </w:tc>
        <w:tc>
          <w:tcPr>
            <w:tcW w:w="332"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4</w:t>
            </w: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w:t>
            </w:r>
          </w:p>
        </w:tc>
        <w:tc>
          <w:tcPr>
            <w:tcW w:w="521"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10</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jc w:val="both"/>
            </w:pPr>
            <w:r>
              <w:rPr>
                <w:sz w:val="22"/>
              </w:rPr>
              <w:t xml:space="preserve">Опрос по теме. Электронное тестирование по теме. Оценка решения домашних заданий. Контрольная работа. </w:t>
            </w:r>
            <w:r>
              <w:rPr>
                <w:sz w:val="22"/>
              </w:rPr>
              <w:lastRenderedPageBreak/>
              <w:t>Решение ситуационных задач. Самостоятельная работа.</w:t>
            </w:r>
          </w:p>
        </w:tc>
      </w:tr>
      <w:tr w:rsidR="005D1C4A" w:rsidTr="005D1C4A">
        <w:tc>
          <w:tcPr>
            <w:tcW w:w="269"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lastRenderedPageBreak/>
              <w:t>12</w:t>
            </w: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pPr>
            <w:r>
              <w:rPr>
                <w:b/>
                <w:bCs/>
                <w:color w:val="000000"/>
                <w:sz w:val="22"/>
                <w:szCs w:val="22"/>
              </w:rPr>
              <w:t>Учет финансовых результатов</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14</w:t>
            </w:r>
          </w:p>
        </w:tc>
        <w:tc>
          <w:tcPr>
            <w:tcW w:w="332" w:type="pct"/>
            <w:tcBorders>
              <w:top w:val="single" w:sz="4" w:space="0" w:color="auto"/>
              <w:left w:val="single" w:sz="4" w:space="0" w:color="auto"/>
              <w:bottom w:val="single" w:sz="4" w:space="0" w:color="auto"/>
              <w:right w:val="single" w:sz="4" w:space="0" w:color="auto"/>
            </w:tcBorders>
          </w:tcPr>
          <w:p w:rsidR="005D1C4A" w:rsidRPr="00AE38E9" w:rsidRDefault="005D1C4A" w:rsidP="005D1C4A">
            <w:pPr>
              <w:widowControl w:val="0"/>
              <w:tabs>
                <w:tab w:val="right" w:pos="851"/>
              </w:tabs>
              <w:jc w:val="both"/>
              <w:rPr>
                <w:sz w:val="22"/>
                <w:szCs w:val="22"/>
              </w:rPr>
            </w:pPr>
            <w:r>
              <w:rPr>
                <w:sz w:val="22"/>
                <w:szCs w:val="22"/>
              </w:rPr>
              <w:t>4</w:t>
            </w: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w:t>
            </w:r>
          </w:p>
        </w:tc>
        <w:tc>
          <w:tcPr>
            <w:tcW w:w="521"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2</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sz w:val="22"/>
                <w:szCs w:val="22"/>
                <w:lang w:val="en-US"/>
              </w:rPr>
            </w:pPr>
            <w:r>
              <w:rPr>
                <w:sz w:val="22"/>
                <w:szCs w:val="22"/>
              </w:rPr>
              <w:t>10</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jc w:val="both"/>
            </w:pPr>
            <w:r>
              <w:rPr>
                <w:sz w:val="22"/>
              </w:rPr>
              <w:t>Опрос по теме. Оценка решения домашних заданий. Решение ситуационных задач. Самостоятельная работа. Оценка участия в дискуссии.</w:t>
            </w:r>
          </w:p>
        </w:tc>
      </w:tr>
      <w:tr w:rsidR="005D1C4A" w:rsidTr="005D1C4A">
        <w:tc>
          <w:tcPr>
            <w:tcW w:w="269"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b/>
                <w:bCs/>
              </w:rPr>
            </w:pP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b/>
                <w:bCs/>
              </w:rPr>
            </w:pPr>
            <w:r>
              <w:rPr>
                <w:b/>
                <w:bCs/>
              </w:rPr>
              <w:t xml:space="preserve">В целом по дисциплине </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467C02">
            <w:pPr>
              <w:widowControl w:val="0"/>
              <w:tabs>
                <w:tab w:val="right" w:pos="851"/>
              </w:tabs>
              <w:jc w:val="center"/>
              <w:rPr>
                <w:b/>
                <w:bCs/>
                <w:sz w:val="22"/>
                <w:szCs w:val="22"/>
              </w:rPr>
            </w:pPr>
            <w:r>
              <w:rPr>
                <w:b/>
                <w:bCs/>
                <w:sz w:val="22"/>
                <w:szCs w:val="22"/>
              </w:rPr>
              <w:t>324</w:t>
            </w:r>
          </w:p>
        </w:tc>
        <w:tc>
          <w:tcPr>
            <w:tcW w:w="332" w:type="pct"/>
            <w:tcBorders>
              <w:top w:val="single" w:sz="4" w:space="0" w:color="auto"/>
              <w:left w:val="single" w:sz="4" w:space="0" w:color="auto"/>
              <w:bottom w:val="single" w:sz="4" w:space="0" w:color="auto"/>
              <w:right w:val="single" w:sz="4" w:space="0" w:color="auto"/>
            </w:tcBorders>
          </w:tcPr>
          <w:p w:rsidR="005D1C4A" w:rsidRPr="00AE38E9" w:rsidRDefault="005D1C4A" w:rsidP="00467C02">
            <w:pPr>
              <w:widowControl w:val="0"/>
              <w:tabs>
                <w:tab w:val="right" w:pos="851"/>
              </w:tabs>
              <w:jc w:val="center"/>
              <w:rPr>
                <w:b/>
                <w:bCs/>
                <w:sz w:val="22"/>
                <w:szCs w:val="22"/>
              </w:rPr>
            </w:pPr>
            <w:r>
              <w:rPr>
                <w:b/>
                <w:bCs/>
                <w:sz w:val="22"/>
                <w:szCs w:val="22"/>
              </w:rPr>
              <w:t>98</w:t>
            </w:r>
          </w:p>
        </w:tc>
        <w:tc>
          <w:tcPr>
            <w:tcW w:w="298" w:type="pct"/>
            <w:tcBorders>
              <w:top w:val="single" w:sz="4" w:space="0" w:color="auto"/>
              <w:left w:val="single" w:sz="4" w:space="0" w:color="auto"/>
              <w:bottom w:val="single" w:sz="4" w:space="0" w:color="auto"/>
              <w:right w:val="single" w:sz="4" w:space="0" w:color="auto"/>
            </w:tcBorders>
          </w:tcPr>
          <w:p w:rsidR="005D1C4A" w:rsidRPr="00AE38E9" w:rsidRDefault="005D1C4A" w:rsidP="00467C02">
            <w:pPr>
              <w:widowControl w:val="0"/>
              <w:tabs>
                <w:tab w:val="right" w:pos="851"/>
              </w:tabs>
              <w:jc w:val="center"/>
              <w:rPr>
                <w:b/>
                <w:bCs/>
                <w:sz w:val="22"/>
                <w:szCs w:val="22"/>
              </w:rPr>
            </w:pPr>
            <w:r>
              <w:rPr>
                <w:b/>
                <w:bCs/>
                <w:sz w:val="22"/>
                <w:szCs w:val="22"/>
              </w:rPr>
              <w:t>48</w:t>
            </w:r>
          </w:p>
        </w:tc>
        <w:tc>
          <w:tcPr>
            <w:tcW w:w="521" w:type="pct"/>
            <w:tcBorders>
              <w:top w:val="single" w:sz="4" w:space="0" w:color="auto"/>
              <w:left w:val="single" w:sz="4" w:space="0" w:color="auto"/>
              <w:bottom w:val="single" w:sz="4" w:space="0" w:color="auto"/>
              <w:right w:val="single" w:sz="4" w:space="0" w:color="auto"/>
            </w:tcBorders>
          </w:tcPr>
          <w:p w:rsidR="005D1C4A" w:rsidRDefault="005D1C4A" w:rsidP="00467C02">
            <w:pPr>
              <w:widowControl w:val="0"/>
              <w:tabs>
                <w:tab w:val="right" w:pos="851"/>
              </w:tabs>
              <w:jc w:val="center"/>
              <w:rPr>
                <w:b/>
                <w:bCs/>
                <w:sz w:val="22"/>
                <w:szCs w:val="22"/>
                <w:lang w:val="en-US"/>
              </w:rPr>
            </w:pPr>
            <w:r>
              <w:rPr>
                <w:b/>
                <w:bCs/>
                <w:sz w:val="22"/>
                <w:szCs w:val="22"/>
              </w:rPr>
              <w:t>50</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467C02">
            <w:pPr>
              <w:widowControl w:val="0"/>
              <w:tabs>
                <w:tab w:val="right" w:pos="851"/>
              </w:tabs>
              <w:jc w:val="center"/>
              <w:rPr>
                <w:b/>
                <w:bCs/>
                <w:sz w:val="22"/>
                <w:szCs w:val="22"/>
                <w:lang w:val="en-US"/>
              </w:rPr>
            </w:pPr>
            <w:r>
              <w:rPr>
                <w:b/>
                <w:bCs/>
                <w:sz w:val="22"/>
                <w:szCs w:val="22"/>
              </w:rPr>
              <w:t>226</w:t>
            </w:r>
          </w:p>
        </w:tc>
        <w:tc>
          <w:tcPr>
            <w:tcW w:w="1577"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b/>
                <w:bCs/>
              </w:rPr>
            </w:pPr>
            <w:r>
              <w:rPr>
                <w:b/>
                <w:bCs/>
              </w:rPr>
              <w:t xml:space="preserve">Согласно учебному плану: </w:t>
            </w:r>
            <w:r>
              <w:rPr>
                <w:bCs/>
              </w:rPr>
              <w:t>1 курсовая работа</w:t>
            </w:r>
            <w:r w:rsidR="00467C02">
              <w:rPr>
                <w:bCs/>
              </w:rPr>
              <w:t xml:space="preserve"> (24 часа)</w:t>
            </w:r>
            <w:r>
              <w:rPr>
                <w:bCs/>
              </w:rPr>
              <w:t xml:space="preserve"> и 1 контрольная работа</w:t>
            </w:r>
          </w:p>
        </w:tc>
      </w:tr>
      <w:tr w:rsidR="005D1C4A" w:rsidTr="005D1C4A">
        <w:trPr>
          <w:trHeight w:val="324"/>
        </w:trPr>
        <w:tc>
          <w:tcPr>
            <w:tcW w:w="269"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pPr>
          </w:p>
        </w:tc>
        <w:tc>
          <w:tcPr>
            <w:tcW w:w="1125" w:type="pct"/>
            <w:tcBorders>
              <w:top w:val="single" w:sz="4" w:space="0" w:color="auto"/>
              <w:left w:val="single" w:sz="4" w:space="0" w:color="auto"/>
              <w:bottom w:val="single" w:sz="4" w:space="0" w:color="auto"/>
              <w:right w:val="single" w:sz="4" w:space="0" w:color="auto"/>
            </w:tcBorders>
            <w:hideMark/>
          </w:tcPr>
          <w:p w:rsidR="005D1C4A" w:rsidRDefault="005D1C4A" w:rsidP="005D1C4A">
            <w:pPr>
              <w:widowControl w:val="0"/>
              <w:tabs>
                <w:tab w:val="right" w:pos="851"/>
              </w:tabs>
              <w:jc w:val="both"/>
              <w:rPr>
                <w:b/>
                <w:highlight w:val="yellow"/>
              </w:rPr>
            </w:pPr>
            <w:r>
              <w:rPr>
                <w:b/>
              </w:rPr>
              <w:t>Итого в %</w:t>
            </w:r>
          </w:p>
        </w:tc>
        <w:tc>
          <w:tcPr>
            <w:tcW w:w="430"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b/>
                <w:sz w:val="22"/>
                <w:szCs w:val="22"/>
              </w:rPr>
            </w:pPr>
            <w:r>
              <w:rPr>
                <w:b/>
                <w:sz w:val="22"/>
                <w:szCs w:val="22"/>
              </w:rPr>
              <w:t>100</w:t>
            </w:r>
          </w:p>
        </w:tc>
        <w:tc>
          <w:tcPr>
            <w:tcW w:w="332"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b/>
                <w:sz w:val="22"/>
                <w:szCs w:val="22"/>
                <w:lang w:val="en-US"/>
              </w:rPr>
            </w:pPr>
            <w:r>
              <w:rPr>
                <w:b/>
                <w:sz w:val="22"/>
                <w:szCs w:val="22"/>
              </w:rPr>
              <w:t>30</w:t>
            </w:r>
          </w:p>
        </w:tc>
        <w:tc>
          <w:tcPr>
            <w:tcW w:w="298"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b/>
                <w:sz w:val="22"/>
                <w:szCs w:val="22"/>
                <w:lang w:val="en-US"/>
              </w:rPr>
            </w:pPr>
            <w:r>
              <w:rPr>
                <w:b/>
                <w:sz w:val="22"/>
                <w:szCs w:val="22"/>
              </w:rPr>
              <w:t>15</w:t>
            </w:r>
          </w:p>
        </w:tc>
        <w:tc>
          <w:tcPr>
            <w:tcW w:w="521"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b/>
                <w:sz w:val="22"/>
                <w:szCs w:val="22"/>
                <w:lang w:val="en-US"/>
              </w:rPr>
            </w:pPr>
            <w:r>
              <w:rPr>
                <w:b/>
                <w:sz w:val="22"/>
                <w:szCs w:val="22"/>
              </w:rPr>
              <w:t>15</w:t>
            </w:r>
          </w:p>
        </w:tc>
        <w:tc>
          <w:tcPr>
            <w:tcW w:w="44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rPr>
                <w:b/>
                <w:sz w:val="22"/>
                <w:szCs w:val="22"/>
                <w:lang w:val="en-US"/>
              </w:rPr>
            </w:pPr>
            <w:r>
              <w:rPr>
                <w:b/>
                <w:sz w:val="22"/>
                <w:szCs w:val="22"/>
              </w:rPr>
              <w:t>70</w:t>
            </w:r>
          </w:p>
        </w:tc>
        <w:tc>
          <w:tcPr>
            <w:tcW w:w="1577" w:type="pct"/>
            <w:tcBorders>
              <w:top w:val="single" w:sz="4" w:space="0" w:color="auto"/>
              <w:left w:val="single" w:sz="4" w:space="0" w:color="auto"/>
              <w:bottom w:val="single" w:sz="4" w:space="0" w:color="auto"/>
              <w:right w:val="single" w:sz="4" w:space="0" w:color="auto"/>
            </w:tcBorders>
          </w:tcPr>
          <w:p w:rsidR="005D1C4A" w:rsidRDefault="005D1C4A" w:rsidP="005D1C4A">
            <w:pPr>
              <w:widowControl w:val="0"/>
              <w:tabs>
                <w:tab w:val="right" w:pos="851"/>
              </w:tabs>
              <w:jc w:val="both"/>
            </w:pPr>
          </w:p>
        </w:tc>
      </w:tr>
    </w:tbl>
    <w:p w:rsidR="005D1C4A" w:rsidRDefault="00A62C81" w:rsidP="005D1C4A">
      <w:pPr>
        <w:widowControl w:val="0"/>
        <w:ind w:firstLine="709"/>
        <w:jc w:val="both"/>
        <w:rPr>
          <w:sz w:val="22"/>
          <w:szCs w:val="28"/>
        </w:rPr>
      </w:pPr>
      <w:bookmarkStart w:id="12" w:name="_Toc10188392"/>
      <w:r w:rsidRPr="00A62C81">
        <w:rPr>
          <w:sz w:val="22"/>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rsidR="005D1C4A" w:rsidRDefault="005D1C4A" w:rsidP="005D1C4A">
      <w:pPr>
        <w:widowControl w:val="0"/>
        <w:ind w:firstLine="709"/>
        <w:jc w:val="both"/>
        <w:rPr>
          <w:sz w:val="22"/>
          <w:szCs w:val="28"/>
        </w:rPr>
      </w:pPr>
    </w:p>
    <w:p w:rsidR="00A62C81" w:rsidRDefault="00A62C81" w:rsidP="005D1C4A">
      <w:pPr>
        <w:widowControl w:val="0"/>
        <w:ind w:firstLine="709"/>
        <w:jc w:val="both"/>
        <w:rPr>
          <w:sz w:val="22"/>
          <w:szCs w:val="28"/>
        </w:rPr>
      </w:pPr>
    </w:p>
    <w:p w:rsidR="00EE7BFC" w:rsidRPr="00EE7BFC" w:rsidRDefault="00EE7BFC" w:rsidP="005D1C4A">
      <w:pPr>
        <w:widowControl w:val="0"/>
        <w:ind w:firstLine="709"/>
        <w:jc w:val="both"/>
        <w:rPr>
          <w:b/>
          <w:sz w:val="28"/>
        </w:rPr>
      </w:pPr>
      <w:r w:rsidRPr="00EE7BFC">
        <w:rPr>
          <w:b/>
          <w:sz w:val="32"/>
          <w:szCs w:val="28"/>
        </w:rPr>
        <w:t xml:space="preserve"> </w:t>
      </w:r>
      <w:r w:rsidRPr="00EE7BFC">
        <w:rPr>
          <w:b/>
          <w:sz w:val="28"/>
        </w:rPr>
        <w:t>5.3. Содержание семинаров, практических занятий</w:t>
      </w:r>
      <w:bookmarkEnd w:id="12"/>
      <w:r w:rsidRPr="00EE7BFC">
        <w:rPr>
          <w:b/>
          <w:sz w:val="28"/>
        </w:rPr>
        <w:t xml:space="preserve"> </w:t>
      </w:r>
    </w:p>
    <w:p w:rsidR="00EE7BFC" w:rsidRPr="0091497C" w:rsidRDefault="00EE7BFC" w:rsidP="005D1C4A">
      <w:pPr>
        <w:widowControl w:val="0"/>
        <w:spacing w:line="360" w:lineRule="auto"/>
        <w:ind w:firstLine="709"/>
        <w:jc w:val="both"/>
        <w:rPr>
          <w:sz w:val="28"/>
          <w:szCs w:val="28"/>
        </w:rPr>
      </w:pPr>
      <w:r>
        <w:rPr>
          <w:sz w:val="28"/>
        </w:rPr>
        <w:t xml:space="preserve">Освоение дисциплины «Финансовый учет» предусматривает проведение семинаров, практических занятий в форме </w:t>
      </w:r>
      <w:r>
        <w:rPr>
          <w:sz w:val="28"/>
          <w:szCs w:val="28"/>
        </w:rPr>
        <w:t xml:space="preserve">решения кейсов и задач на базе материалов и реальных ситуаций, взятых из корпоративной практики, проведения дискуссий и круглых столов по наиболее актуальным проблемам.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5078"/>
        <w:gridCol w:w="2133"/>
      </w:tblGrid>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jc w:val="both"/>
              <w:rPr>
                <w:b/>
              </w:rPr>
            </w:pPr>
            <w:r w:rsidRPr="005D1C4A">
              <w:rPr>
                <w:b/>
              </w:rPr>
              <w:t>Наименование тем (разделов) дисциплины</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jc w:val="both"/>
              <w:rPr>
                <w:b/>
              </w:rPr>
            </w:pPr>
            <w:r w:rsidRPr="005D1C4A">
              <w:rPr>
                <w:b/>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jc w:val="both"/>
              <w:rPr>
                <w:b/>
              </w:rPr>
            </w:pPr>
            <w:r w:rsidRPr="005D1C4A">
              <w:rPr>
                <w:b/>
              </w:rPr>
              <w:t>Формы проведения занятий</w:t>
            </w:r>
          </w:p>
        </w:tc>
      </w:tr>
      <w:tr w:rsidR="005D1C4A" w:rsidTr="005D1C4A">
        <w:tc>
          <w:tcPr>
            <w:tcW w:w="2133" w:type="dxa"/>
            <w:tcBorders>
              <w:top w:val="single" w:sz="4" w:space="0" w:color="auto"/>
              <w:left w:val="single" w:sz="4" w:space="0" w:color="auto"/>
              <w:bottom w:val="single" w:sz="4" w:space="0" w:color="auto"/>
              <w:right w:val="single" w:sz="4" w:space="0" w:color="auto"/>
            </w:tcBorders>
          </w:tcPr>
          <w:p w:rsidR="005D1C4A" w:rsidRPr="005D1C4A" w:rsidRDefault="005D1C4A" w:rsidP="005D1C4A">
            <w:pPr>
              <w:widowControl w:val="0"/>
              <w:jc w:val="both"/>
              <w:rPr>
                <w:b/>
              </w:rPr>
            </w:pPr>
            <w:r w:rsidRPr="005D1C4A">
              <w:rPr>
                <w:bCs/>
                <w:color w:val="000000"/>
              </w:rPr>
              <w:t>Тема 1. Учет внеоборотных активов</w:t>
            </w:r>
          </w:p>
        </w:tc>
        <w:tc>
          <w:tcPr>
            <w:tcW w:w="5078" w:type="dxa"/>
            <w:tcBorders>
              <w:top w:val="single" w:sz="4" w:space="0" w:color="auto"/>
              <w:left w:val="single" w:sz="4" w:space="0" w:color="auto"/>
              <w:bottom w:val="single" w:sz="4" w:space="0" w:color="auto"/>
              <w:right w:val="single" w:sz="4" w:space="0" w:color="auto"/>
            </w:tcBorders>
          </w:tcPr>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Понятие, оценка и порядок принятия к бухгалтерскому учету капитальных вложений;</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 xml:space="preserve">Основные нормативно-правовые акты по учету внеоборотных активов; </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Особенности постановки на учет и государственной регистрации прав на объекты недвижимого имущества (земельные участки, объекты природопользования и др.);</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Особенности учета и налогообложения строительства объектов основных средств;</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Изменение оценочных значений применительно к объектам основных средств;</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Учет и документальное оформление выбытия основных средств с расчетом НДС;</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Учет и документальное оформление арендных операций у арендодателя и арендатора;</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Особенности налогообложения НДС операций с НМА;</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Изменение оценочных значений применительно к НМА;</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 xml:space="preserve">Учет и документальное оформление </w:t>
            </w:r>
            <w:r w:rsidRPr="005D1C4A">
              <w:rPr>
                <w:color w:val="000000"/>
              </w:rPr>
              <w:lastRenderedPageBreak/>
              <w:t>переоценки и процесса обесценения ОС и НМА;</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Учет и документальное оформление операций, связанных с предоставлением и получением права использования нематериальных активов.</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 xml:space="preserve">Общие подходы к ведению бухгалтерского учета и формированию отчетности в части внеоборотных активов в автоматизированных системах обработки данных; </w:t>
            </w:r>
          </w:p>
          <w:p w:rsidR="005D1C4A" w:rsidRPr="005D1C4A" w:rsidRDefault="005D1C4A" w:rsidP="005D1C4A">
            <w:pPr>
              <w:widowControl w:val="0"/>
              <w:tabs>
                <w:tab w:val="left" w:pos="317"/>
              </w:tabs>
              <w:autoSpaceDE w:val="0"/>
              <w:autoSpaceDN w:val="0"/>
              <w:adjustRightInd w:val="0"/>
              <w:jc w:val="both"/>
              <w:rPr>
                <w:color w:val="000000"/>
              </w:rPr>
            </w:pPr>
            <w:r w:rsidRPr="005D1C4A">
              <w:rPr>
                <w:color w:val="000000"/>
              </w:rPr>
              <w:t>Раскрытие информации о внеоборотных активах в бухгалтерской (финансовой) отчетности организации</w:t>
            </w:r>
          </w:p>
          <w:p w:rsidR="005D1C4A" w:rsidRPr="005D1C4A" w:rsidRDefault="005D1C4A" w:rsidP="005D1C4A">
            <w:pPr>
              <w:widowControl w:val="0"/>
              <w:jc w:val="both"/>
              <w:rPr>
                <w:b/>
              </w:rPr>
            </w:pPr>
            <w:r w:rsidRPr="005D1C4A">
              <w:rPr>
                <w:color w:val="000000"/>
              </w:rPr>
              <w:t>Рекомендуемые источники: № 1, 2, 4, 8, 9, 11, 12</w:t>
            </w:r>
          </w:p>
        </w:tc>
        <w:tc>
          <w:tcPr>
            <w:tcW w:w="2133" w:type="dxa"/>
            <w:tcBorders>
              <w:top w:val="single" w:sz="4" w:space="0" w:color="auto"/>
              <w:left w:val="single" w:sz="4" w:space="0" w:color="auto"/>
              <w:bottom w:val="single" w:sz="4" w:space="0" w:color="auto"/>
              <w:right w:val="single" w:sz="4" w:space="0" w:color="auto"/>
            </w:tcBorders>
          </w:tcPr>
          <w:p w:rsidR="005D1C4A" w:rsidRPr="005D1C4A" w:rsidRDefault="005D1C4A" w:rsidP="005D1C4A">
            <w:pPr>
              <w:widowControl w:val="0"/>
              <w:autoSpaceDE w:val="0"/>
              <w:autoSpaceDN w:val="0"/>
              <w:adjustRightInd w:val="0"/>
              <w:jc w:val="both"/>
              <w:rPr>
                <w:color w:val="000000"/>
              </w:rPr>
            </w:pPr>
            <w:r w:rsidRPr="005D1C4A">
              <w:rPr>
                <w:color w:val="000000"/>
              </w:rPr>
              <w:lastRenderedPageBreak/>
              <w:t>Электронное тестирование;</w:t>
            </w:r>
          </w:p>
          <w:p w:rsidR="005D1C4A" w:rsidRPr="005D1C4A" w:rsidRDefault="005D1C4A" w:rsidP="005D1C4A">
            <w:pPr>
              <w:widowControl w:val="0"/>
              <w:autoSpaceDE w:val="0"/>
              <w:autoSpaceDN w:val="0"/>
              <w:adjustRightInd w:val="0"/>
              <w:jc w:val="both"/>
              <w:rPr>
                <w:color w:val="000000"/>
              </w:rPr>
            </w:pPr>
            <w:r w:rsidRPr="005D1C4A">
              <w:rPr>
                <w:color w:val="000000"/>
              </w:rPr>
              <w:t xml:space="preserve">Решение ситуационных задач и кейсов; </w:t>
            </w:r>
          </w:p>
          <w:p w:rsidR="005D1C4A" w:rsidRPr="005D1C4A" w:rsidRDefault="005D1C4A" w:rsidP="005D1C4A">
            <w:pPr>
              <w:widowControl w:val="0"/>
              <w:autoSpaceDE w:val="0"/>
              <w:autoSpaceDN w:val="0"/>
              <w:adjustRightInd w:val="0"/>
              <w:jc w:val="both"/>
              <w:rPr>
                <w:color w:val="000000"/>
              </w:rPr>
            </w:pPr>
            <w:r w:rsidRPr="005D1C4A">
              <w:rPr>
                <w:color w:val="000000"/>
              </w:rPr>
              <w:t>Дискуссия по проблемным вопросам бухгалтерского учета и налогообложения вложений во внеоборотные активы;</w:t>
            </w:r>
          </w:p>
          <w:p w:rsidR="005D1C4A" w:rsidRPr="005D1C4A" w:rsidRDefault="005D1C4A" w:rsidP="005D1C4A">
            <w:pPr>
              <w:widowControl w:val="0"/>
              <w:jc w:val="both"/>
            </w:pPr>
            <w:r w:rsidRPr="005D1C4A">
              <w:t>Опрос;</w:t>
            </w:r>
          </w:p>
          <w:p w:rsidR="005D1C4A" w:rsidRPr="005D1C4A" w:rsidRDefault="005D1C4A" w:rsidP="005D1C4A">
            <w:pPr>
              <w:widowControl w:val="0"/>
              <w:jc w:val="both"/>
            </w:pPr>
            <w:r w:rsidRPr="005D1C4A">
              <w:t>Контрольная работа</w:t>
            </w:r>
          </w:p>
          <w:p w:rsidR="005D1C4A" w:rsidRPr="005D1C4A" w:rsidRDefault="005D1C4A" w:rsidP="005D1C4A">
            <w:pPr>
              <w:widowControl w:val="0"/>
              <w:jc w:val="both"/>
              <w:rPr>
                <w:b/>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t>Тема 2. Учет материально-производственных запасов</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Учет и документальное оформление транспортно-заготовительных расходов;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приобретения материалов через посредника;</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материалов в пути;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отпуска и иного выбытия материалов;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Порядок образования, учет и документальное оформление резервов под обесценение запасов в части материально-производственных запасов;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МПЗ в автоматизированных системах обработки данных;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МПЗ в бухгалтерской (финансовой) отчетности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Рекомендуемые источники: № 1, 2, 4, 8, 9, 11, 12</w:t>
            </w:r>
          </w:p>
        </w:tc>
        <w:tc>
          <w:tcPr>
            <w:tcW w:w="2133" w:type="dxa"/>
            <w:tcBorders>
              <w:top w:val="single" w:sz="4" w:space="0" w:color="auto"/>
              <w:left w:val="single" w:sz="4" w:space="0" w:color="auto"/>
              <w:bottom w:val="single" w:sz="4" w:space="0" w:color="auto"/>
              <w:right w:val="single" w:sz="4" w:space="0" w:color="auto"/>
            </w:tcBorders>
          </w:tcPr>
          <w:p w:rsidR="00EE7BFC" w:rsidRPr="005D1C4A" w:rsidRDefault="00EE7BFC" w:rsidP="005D1C4A">
            <w:pPr>
              <w:widowControl w:val="0"/>
              <w:autoSpaceDE w:val="0"/>
              <w:autoSpaceDN w:val="0"/>
              <w:adjustRightInd w:val="0"/>
              <w:jc w:val="both"/>
              <w:rPr>
                <w:color w:val="000000"/>
              </w:rPr>
            </w:pPr>
            <w:r w:rsidRPr="005D1C4A">
              <w:rPr>
                <w:color w:val="000000"/>
              </w:rPr>
              <w:t>Решение ситуационных задач и кейсов;</w:t>
            </w:r>
          </w:p>
          <w:p w:rsidR="00EE7BFC" w:rsidRPr="005D1C4A" w:rsidRDefault="00EE7BFC" w:rsidP="005D1C4A">
            <w:pPr>
              <w:widowControl w:val="0"/>
              <w:autoSpaceDE w:val="0"/>
              <w:autoSpaceDN w:val="0"/>
              <w:adjustRightInd w:val="0"/>
              <w:jc w:val="both"/>
              <w:rPr>
                <w:color w:val="000000"/>
              </w:rPr>
            </w:pPr>
            <w:r w:rsidRPr="005D1C4A">
              <w:rPr>
                <w:color w:val="000000"/>
              </w:rPr>
              <w:t xml:space="preserve">Дискуссия по проблемным вопросам бухгалтерского учета и налогообложения материально-производственных запасов; </w:t>
            </w:r>
          </w:p>
          <w:p w:rsidR="00EE7BFC" w:rsidRPr="005D1C4A" w:rsidRDefault="00EE7BFC" w:rsidP="005D1C4A">
            <w:pPr>
              <w:widowControl w:val="0"/>
              <w:autoSpaceDE w:val="0"/>
              <w:autoSpaceDN w:val="0"/>
              <w:adjustRightInd w:val="0"/>
              <w:jc w:val="both"/>
            </w:pPr>
            <w:r w:rsidRPr="005D1C4A">
              <w:t>Контрольная работа;</w:t>
            </w:r>
          </w:p>
          <w:p w:rsidR="00EE7BFC" w:rsidRPr="005D1C4A" w:rsidRDefault="00EE7BFC" w:rsidP="005D1C4A">
            <w:pPr>
              <w:widowControl w:val="0"/>
              <w:autoSpaceDE w:val="0"/>
              <w:autoSpaceDN w:val="0"/>
              <w:adjustRightInd w:val="0"/>
              <w:jc w:val="both"/>
              <w:rPr>
                <w:color w:val="000000"/>
              </w:rPr>
            </w:pPr>
            <w:r w:rsidRPr="005D1C4A">
              <w:t>Опрос; Электронное т</w:t>
            </w:r>
            <w:r w:rsidRPr="005D1C4A">
              <w:rPr>
                <w:color w:val="000000"/>
              </w:rPr>
              <w:t>естирование</w:t>
            </w:r>
          </w:p>
          <w:p w:rsidR="00EE7BFC" w:rsidRPr="005D1C4A" w:rsidRDefault="00EE7BFC" w:rsidP="005D1C4A">
            <w:pPr>
              <w:widowControl w:val="0"/>
              <w:jc w:val="both"/>
              <w:rPr>
                <w:b/>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jc w:val="both"/>
              <w:rPr>
                <w:b/>
              </w:rPr>
            </w:pPr>
            <w:r w:rsidRPr="005D1C4A">
              <w:rPr>
                <w:bCs/>
                <w:color w:val="000000"/>
              </w:rPr>
              <w:t>Тема 3. Учет расходов по обычным видам деятельности</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Понятие и взаимосвязь затрат, издержек и расходов организации;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Классификация расходов организации; Состав прямых и косвенных расходов; Порядок признания расходов по обычным видам деятельности в бухгалтерском учете;</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принципы организации синтетического и аналитического учета расходов по обычным видам деятельности: учет затрат основного и вспомогательного производства, общепроизводственных и общехозяйственных расходов, затрат обслуживающих производств и хозяйств;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Определение объемов и оценка незавершенного производства;</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Общие подходы к ведению бухгалтерского учета и формированию отчетности в части расходов по обычным видам деятельности в </w:t>
            </w:r>
            <w:r w:rsidRPr="005D1C4A">
              <w:rPr>
                <w:color w:val="000000"/>
              </w:rPr>
              <w:lastRenderedPageBreak/>
              <w:t xml:space="preserve">автоматизированных системах обработки данных;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расходах в бухгалтерской (финансовой) отчетности организации.</w:t>
            </w:r>
          </w:p>
          <w:p w:rsidR="00EE7BFC" w:rsidRPr="005D1C4A" w:rsidRDefault="00EE7BFC" w:rsidP="005D1C4A">
            <w:pPr>
              <w:widowControl w:val="0"/>
              <w:jc w:val="both"/>
              <w:rPr>
                <w:b/>
              </w:rPr>
            </w:pPr>
            <w:r w:rsidRPr="005D1C4A">
              <w:rPr>
                <w:color w:val="000000"/>
              </w:rPr>
              <w:t>Рекомендуемые источники: № 1, 2, 4, 8, 9, 11, 12</w:t>
            </w:r>
          </w:p>
        </w:tc>
        <w:tc>
          <w:tcPr>
            <w:tcW w:w="2133" w:type="dxa"/>
            <w:tcBorders>
              <w:top w:val="single" w:sz="4" w:space="0" w:color="auto"/>
              <w:left w:val="single" w:sz="4" w:space="0" w:color="auto"/>
              <w:bottom w:val="single" w:sz="4" w:space="0" w:color="auto"/>
              <w:right w:val="single" w:sz="4" w:space="0" w:color="auto"/>
            </w:tcBorders>
          </w:tcPr>
          <w:p w:rsidR="00EE7BFC" w:rsidRPr="005D1C4A" w:rsidRDefault="00EE7BFC" w:rsidP="005D1C4A">
            <w:pPr>
              <w:widowControl w:val="0"/>
              <w:autoSpaceDE w:val="0"/>
              <w:autoSpaceDN w:val="0"/>
              <w:adjustRightInd w:val="0"/>
              <w:jc w:val="both"/>
              <w:rPr>
                <w:color w:val="000000"/>
              </w:rPr>
            </w:pPr>
            <w:r w:rsidRPr="005D1C4A">
              <w:rPr>
                <w:color w:val="000000"/>
              </w:rPr>
              <w:lastRenderedPageBreak/>
              <w:t>Дискуссия по проблемным вопросам бухгалтерского учета и налогообложения расходов по обычным видам деятельности;</w:t>
            </w:r>
          </w:p>
          <w:p w:rsidR="00EE7BFC" w:rsidRPr="005D1C4A" w:rsidRDefault="00EE7BFC" w:rsidP="005D1C4A">
            <w:pPr>
              <w:widowControl w:val="0"/>
              <w:autoSpaceDE w:val="0"/>
              <w:autoSpaceDN w:val="0"/>
              <w:adjustRightInd w:val="0"/>
              <w:jc w:val="both"/>
            </w:pPr>
            <w:r w:rsidRPr="005D1C4A">
              <w:t>Опрос;</w:t>
            </w:r>
          </w:p>
          <w:p w:rsidR="00EE7BFC" w:rsidRPr="005D1C4A" w:rsidRDefault="00EE7BFC" w:rsidP="005D1C4A">
            <w:pPr>
              <w:widowControl w:val="0"/>
              <w:autoSpaceDE w:val="0"/>
              <w:autoSpaceDN w:val="0"/>
              <w:adjustRightInd w:val="0"/>
              <w:jc w:val="both"/>
              <w:rPr>
                <w:color w:val="000000"/>
              </w:rPr>
            </w:pPr>
            <w:r w:rsidRPr="005D1C4A">
              <w:rPr>
                <w:color w:val="000000"/>
              </w:rPr>
              <w:t>Электронное тестирование;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Решение ситуационных задач и кейсов</w:t>
            </w:r>
          </w:p>
          <w:p w:rsidR="00EE7BFC" w:rsidRPr="005D1C4A" w:rsidRDefault="00EE7BFC" w:rsidP="005D1C4A">
            <w:pPr>
              <w:widowControl w:val="0"/>
              <w:jc w:val="both"/>
              <w:rPr>
                <w:b/>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jc w:val="both"/>
            </w:pPr>
            <w:r w:rsidRPr="005D1C4A">
              <w:t>Тема 4.</w:t>
            </w:r>
          </w:p>
          <w:p w:rsidR="00EE7BFC" w:rsidRPr="005D1C4A" w:rsidRDefault="00EE7BFC" w:rsidP="005D1C4A">
            <w:pPr>
              <w:widowControl w:val="0"/>
              <w:jc w:val="both"/>
              <w:rPr>
                <w:b/>
              </w:rPr>
            </w:pPr>
            <w:r w:rsidRPr="005D1C4A">
              <w:rPr>
                <w:bCs/>
                <w:color w:val="000000"/>
              </w:rPr>
              <w:t>Учет готовой продукции (работ, услуг) и товаров</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выпуска готовой продукции (работ, услуг); Учет и документальное оформление расходов на продажу;</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продажи продукции (работ, услуг), в том числе по договорам с особым порядком перехода права собственности;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Определение выручки от продажи и порядок ее признания в бухгалтерском учете; Особенности учета и документального оформления товаров в оптовой и розничной торговле;</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процесса продажи продукции (товаров, работ, услуг) через посредника; Порядок образования, учет и документальное оформление резервов под обесценение запасов в части готовой продукции и товаров;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Определение величины и порядок признания в бухгалтерском учете оценочного обязательства в отношении гарантийных ремонтов и гарантийного обслуживания;</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готовой продукции (работ, услуг) и товаров в автоматизированных системах обработки данных;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готовой продукции (работах, услугах) и товарах в бухгалтерской (финансовой) отчетности организации</w:t>
            </w:r>
          </w:p>
          <w:p w:rsidR="00EE7BFC" w:rsidRPr="005D1C4A" w:rsidRDefault="00EE7BFC" w:rsidP="005D1C4A">
            <w:pPr>
              <w:widowControl w:val="0"/>
              <w:shd w:val="clear" w:color="auto" w:fill="FFFFFF"/>
              <w:autoSpaceDE w:val="0"/>
              <w:autoSpaceDN w:val="0"/>
              <w:adjustRightInd w:val="0"/>
              <w:jc w:val="both"/>
              <w:rPr>
                <w:bCs/>
                <w:color w:val="000000"/>
              </w:rPr>
            </w:pPr>
            <w:r w:rsidRPr="005D1C4A">
              <w:rPr>
                <w:color w:val="000000"/>
              </w:rPr>
              <w:t>Рекомендуемые источники: № 1, 2, 4, 8, 9, 11, 12</w:t>
            </w:r>
          </w:p>
        </w:tc>
        <w:tc>
          <w:tcPr>
            <w:tcW w:w="2133" w:type="dxa"/>
            <w:tcBorders>
              <w:top w:val="single" w:sz="4" w:space="0" w:color="auto"/>
              <w:left w:val="single" w:sz="4" w:space="0" w:color="auto"/>
              <w:bottom w:val="single" w:sz="4" w:space="0" w:color="auto"/>
              <w:right w:val="single" w:sz="4" w:space="0" w:color="auto"/>
            </w:tcBorders>
          </w:tcPr>
          <w:p w:rsidR="00EE7BFC" w:rsidRPr="005D1C4A" w:rsidRDefault="00EE7BFC" w:rsidP="005D1C4A">
            <w:pPr>
              <w:widowControl w:val="0"/>
              <w:autoSpaceDE w:val="0"/>
              <w:autoSpaceDN w:val="0"/>
              <w:adjustRightInd w:val="0"/>
              <w:jc w:val="both"/>
              <w:rPr>
                <w:color w:val="000000"/>
              </w:rPr>
            </w:pPr>
            <w:r w:rsidRPr="005D1C4A">
              <w:rPr>
                <w:color w:val="000000"/>
              </w:rPr>
              <w:t>Решение ситуационных задач и кейсов;</w:t>
            </w:r>
          </w:p>
          <w:p w:rsidR="00EE7BFC" w:rsidRPr="005D1C4A" w:rsidRDefault="00EE7BFC" w:rsidP="005D1C4A">
            <w:pPr>
              <w:widowControl w:val="0"/>
              <w:autoSpaceDE w:val="0"/>
              <w:autoSpaceDN w:val="0"/>
              <w:adjustRightInd w:val="0"/>
              <w:jc w:val="both"/>
              <w:rPr>
                <w:color w:val="000000"/>
              </w:rPr>
            </w:pPr>
            <w:r w:rsidRPr="005D1C4A">
              <w:rPr>
                <w:color w:val="000000"/>
              </w:rPr>
              <w:t xml:space="preserve">Дискуссия по проблемным вопросам бухгалтерского учета готовой продукции и товаров; </w:t>
            </w:r>
          </w:p>
          <w:p w:rsidR="00EE7BFC" w:rsidRPr="005D1C4A" w:rsidRDefault="00EE7BFC" w:rsidP="005D1C4A">
            <w:pPr>
              <w:widowControl w:val="0"/>
              <w:autoSpaceDE w:val="0"/>
              <w:autoSpaceDN w:val="0"/>
              <w:adjustRightInd w:val="0"/>
              <w:jc w:val="both"/>
            </w:pPr>
            <w:r w:rsidRPr="005D1C4A">
              <w:t>Опрос;</w:t>
            </w:r>
          </w:p>
          <w:p w:rsidR="00EE7BFC" w:rsidRPr="005D1C4A" w:rsidRDefault="00EE7BFC" w:rsidP="005D1C4A">
            <w:pPr>
              <w:widowControl w:val="0"/>
              <w:autoSpaceDE w:val="0"/>
              <w:autoSpaceDN w:val="0"/>
              <w:adjustRightInd w:val="0"/>
              <w:jc w:val="both"/>
              <w:rPr>
                <w:color w:val="000000"/>
              </w:rPr>
            </w:pPr>
            <w:r w:rsidRPr="005D1C4A">
              <w:t>Контрольная работа;</w:t>
            </w:r>
            <w:r w:rsidRPr="005D1C4A">
              <w:rPr>
                <w:color w:val="000000"/>
              </w:rPr>
              <w:t xml:space="preserve"> Электронное тестирование</w:t>
            </w:r>
          </w:p>
          <w:p w:rsidR="00EE7BFC" w:rsidRPr="005D1C4A" w:rsidRDefault="00EE7BFC" w:rsidP="005D1C4A">
            <w:pPr>
              <w:widowControl w:val="0"/>
              <w:tabs>
                <w:tab w:val="left" w:pos="459"/>
              </w:tabs>
              <w:autoSpaceDE w:val="0"/>
              <w:autoSpaceDN w:val="0"/>
              <w:adjustRightInd w:val="0"/>
              <w:jc w:val="both"/>
              <w:rPr>
                <w:color w:val="000000"/>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t>Тема 5. Учет финансовых вложений</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Первоначальная и последующая оценка финансовых вложений;</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Особенности налогообложения НДС операций с отдельными видами финансовых вложений;</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Виды ценных бумаг; Учет обращения и доходов от долевых ценных бумаг;</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Особенности учета обращения и получения доходов по операциям с долговыми ценными бумагами;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вкладов в уставные (складочные) капиталы других организаций и процесса получения доходов от распределения прибыли;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lastRenderedPageBreak/>
              <w:t>Учет и документальное оформление финансовых вложений по предоставлению другим организациям займов;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депозитных вкладов в кредитные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дебиторской задолженности, приобретенной по договору уступки права требования (цессии);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Порядок образования, учет и документальное оформление резерва под обесценение финансовых вложений;</w:t>
            </w:r>
            <w:r w:rsidRPr="005D1C4A">
              <w:t xml:space="preserve"> </w:t>
            </w:r>
            <w:r w:rsidRPr="005D1C4A">
              <w:rPr>
                <w:color w:val="000000"/>
              </w:rPr>
              <w:t>Порядок идентификации и особенности отражения в отчетности денежных эквивалентов;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финансовых вложений в автоматизированных системах обработки данных;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финансовых вложениях в бухгалтерской (финансовой) отчетности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Рекомендуемые источники: № 1, 2, 4, </w:t>
            </w:r>
            <w:r w:rsidRPr="005D1C4A">
              <w:rPr>
                <w:color w:val="000000"/>
                <w:lang w:val="en-US"/>
              </w:rPr>
              <w:t xml:space="preserve">8, </w:t>
            </w:r>
            <w:r w:rsidRPr="005D1C4A">
              <w:rPr>
                <w:color w:val="000000"/>
              </w:rPr>
              <w:t>9, 11, 12</w:t>
            </w:r>
          </w:p>
        </w:tc>
        <w:tc>
          <w:tcPr>
            <w:tcW w:w="2133" w:type="dxa"/>
            <w:tcBorders>
              <w:top w:val="single" w:sz="4" w:space="0" w:color="auto"/>
              <w:left w:val="single" w:sz="4" w:space="0" w:color="auto"/>
              <w:bottom w:val="single" w:sz="4" w:space="0" w:color="auto"/>
              <w:right w:val="single" w:sz="4" w:space="0" w:color="auto"/>
            </w:tcBorders>
          </w:tcPr>
          <w:p w:rsidR="00EE7BFC" w:rsidRPr="005D1C4A" w:rsidRDefault="00EE7BFC" w:rsidP="005D1C4A">
            <w:pPr>
              <w:widowControl w:val="0"/>
              <w:autoSpaceDE w:val="0"/>
              <w:autoSpaceDN w:val="0"/>
              <w:adjustRightInd w:val="0"/>
              <w:jc w:val="both"/>
              <w:rPr>
                <w:color w:val="000000"/>
              </w:rPr>
            </w:pPr>
            <w:r w:rsidRPr="005D1C4A">
              <w:rPr>
                <w:color w:val="000000"/>
              </w:rPr>
              <w:lastRenderedPageBreak/>
              <w:t>Дискуссия по проблемным вопросам бухгалтерского учета финансовых вложений;</w:t>
            </w:r>
          </w:p>
          <w:p w:rsidR="00EE7BFC" w:rsidRPr="005D1C4A" w:rsidRDefault="00EE7BFC" w:rsidP="005D1C4A">
            <w:pPr>
              <w:widowControl w:val="0"/>
              <w:autoSpaceDE w:val="0"/>
              <w:autoSpaceDN w:val="0"/>
              <w:adjustRightInd w:val="0"/>
              <w:jc w:val="both"/>
            </w:pPr>
            <w:r w:rsidRPr="005D1C4A">
              <w:t>Опрос;</w:t>
            </w:r>
          </w:p>
          <w:p w:rsidR="00EE7BFC" w:rsidRPr="005D1C4A" w:rsidRDefault="00EE7BFC" w:rsidP="005D1C4A">
            <w:pPr>
              <w:widowControl w:val="0"/>
              <w:autoSpaceDE w:val="0"/>
              <w:autoSpaceDN w:val="0"/>
              <w:adjustRightInd w:val="0"/>
              <w:jc w:val="both"/>
              <w:rPr>
                <w:color w:val="000000"/>
              </w:rPr>
            </w:pPr>
            <w:r w:rsidRPr="005D1C4A">
              <w:rPr>
                <w:color w:val="000000"/>
              </w:rPr>
              <w:t>Электронное тестирование;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Решение ситуационных задач и кейсов</w:t>
            </w:r>
          </w:p>
          <w:p w:rsidR="00EE7BFC" w:rsidRPr="005D1C4A" w:rsidRDefault="00EE7BFC" w:rsidP="005D1C4A">
            <w:pPr>
              <w:widowControl w:val="0"/>
              <w:jc w:val="both"/>
              <w:rPr>
                <w:b/>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t xml:space="preserve">Тема 6. Учет денежных средств и денежных документов </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Определение и формы денежных средств;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 Общие принципы организации синтетического и аналитического учета денежных средств;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денежных средств в кассе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денежных средств на расчетных счетах в банках; Особенности учета и документального оформления операций с цифровым рублем;</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операций по специальным счетам в банках;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переводов в пути;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Особенности учета и документального оформления денежных документов;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принципы учета активов и обязательств, стоимость которых выражена в иностранной валюте;</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Понятие и учет курсовых разниц;</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денежных средств в иностранной валюте; Учет операций по покупке и продаже иностранной валюты;</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Общие подходы к ведению бухгалтерского учета и формированию отчетности в части денежных средств и денежных документов в автоматизированных системах обработки данных;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денежных средствах и денежных документах в бухгалтерской (финансовой) отчетности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lastRenderedPageBreak/>
              <w:t xml:space="preserve">Рекомендуемые источники: № 1, 2, 4, </w:t>
            </w:r>
            <w:r w:rsidRPr="005D1C4A">
              <w:rPr>
                <w:color w:val="000000"/>
                <w:lang w:val="en-US"/>
              </w:rPr>
              <w:t xml:space="preserve">8, </w:t>
            </w:r>
            <w:r w:rsidRPr="005D1C4A">
              <w:rPr>
                <w:color w:val="000000"/>
              </w:rPr>
              <w:t>9, 11, 12</w:t>
            </w:r>
          </w:p>
        </w:tc>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autoSpaceDE w:val="0"/>
              <w:autoSpaceDN w:val="0"/>
              <w:adjustRightInd w:val="0"/>
              <w:jc w:val="both"/>
              <w:rPr>
                <w:color w:val="000000"/>
              </w:rPr>
            </w:pPr>
            <w:r w:rsidRPr="005D1C4A">
              <w:rPr>
                <w:color w:val="000000"/>
              </w:rPr>
              <w:lastRenderedPageBreak/>
              <w:t>Электронное тестирование;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 xml:space="preserve">Решение ситуационных задач и кейсов; </w:t>
            </w:r>
          </w:p>
          <w:p w:rsidR="00EE7BFC" w:rsidRPr="005D1C4A" w:rsidRDefault="00EE7BFC" w:rsidP="005D1C4A">
            <w:pPr>
              <w:widowControl w:val="0"/>
              <w:autoSpaceDE w:val="0"/>
              <w:autoSpaceDN w:val="0"/>
              <w:adjustRightInd w:val="0"/>
              <w:jc w:val="both"/>
              <w:rPr>
                <w:color w:val="000000"/>
              </w:rPr>
            </w:pPr>
            <w:r w:rsidRPr="005D1C4A">
              <w:rPr>
                <w:color w:val="000000"/>
              </w:rPr>
              <w:t xml:space="preserve">Дискуссия по проблемным вопросам бухгалтерского учета денежных средств и денежных документов; </w:t>
            </w:r>
          </w:p>
          <w:p w:rsidR="00EE7BFC" w:rsidRPr="005D1C4A" w:rsidRDefault="00EE7BFC" w:rsidP="005D1C4A">
            <w:pPr>
              <w:widowControl w:val="0"/>
              <w:jc w:val="both"/>
            </w:pPr>
            <w:r w:rsidRPr="005D1C4A">
              <w:t>Опрос;</w:t>
            </w:r>
          </w:p>
          <w:p w:rsidR="00EE7BFC" w:rsidRPr="005D1C4A" w:rsidRDefault="00EE7BFC" w:rsidP="005D1C4A">
            <w:pPr>
              <w:widowControl w:val="0"/>
              <w:jc w:val="both"/>
              <w:rPr>
                <w:b/>
              </w:rPr>
            </w:pPr>
            <w:r w:rsidRPr="005D1C4A">
              <w:t>Контрольная работа</w:t>
            </w: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t>Тема 7. Учет текущих обязательств и расчетов</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Виды и формы расчетов между участниками хозяйственной деятельности; Сроки расчетов и исковой давности;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Учет и документальное оформление расчетов за готовую продукцию (работы, услуги, товары): Учет расчетов с поставщиками и подрядчиками, покупателями и заказчиками, включая расчеты в рублях, номинированные в условных денежных единицах;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импортных операций; Учет экспортных операций;</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Особенности учета и документального оформления расчетов за товары, работы и услуги пластиковыми картами;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расчетов по претензиям;</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расчетов по имущественному и личному страхованию;</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расчетов по совместной деятельности;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внутрихозяйственных расчетов;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Общий порядок учета и документального оформления основных способов обеспечения обязательств (неустойка, залог, удержание, задаток, поручительство, банковская гарантия и др.);</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изменения и прекращения обязательств (перемена лиц в обязательстве, отступное, зачет, новация, прощение долга и др.);</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Порядок образования, учет и документальное оформление резервов сомнительных долгов; Порядок списания дебиторской и кредиторской задолженности организации по результатам инвентаризации;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текущих обязательств и расчетов в автоматизированных системах обработки данных;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текущих обязательствах и расчетах в бухгалтерской (финансовой) отчетности организации</w:t>
            </w:r>
          </w:p>
          <w:p w:rsidR="00EE7BFC" w:rsidRPr="005D1C4A" w:rsidRDefault="00EE7BFC" w:rsidP="005D1C4A">
            <w:pPr>
              <w:widowControl w:val="0"/>
              <w:shd w:val="clear" w:color="auto" w:fill="FFFFFF"/>
              <w:tabs>
                <w:tab w:val="left" w:pos="459"/>
              </w:tabs>
              <w:autoSpaceDE w:val="0"/>
              <w:autoSpaceDN w:val="0"/>
              <w:adjustRightInd w:val="0"/>
              <w:jc w:val="both"/>
              <w:rPr>
                <w:color w:val="000000"/>
              </w:rPr>
            </w:pPr>
            <w:r w:rsidRPr="005D1C4A">
              <w:rPr>
                <w:color w:val="000000"/>
              </w:rPr>
              <w:t xml:space="preserve">Рекомендуемые источники: № 1, 2, 4, </w:t>
            </w:r>
            <w:r w:rsidRPr="005D1C4A">
              <w:rPr>
                <w:color w:val="000000"/>
                <w:lang w:val="en-US"/>
              </w:rPr>
              <w:t xml:space="preserve">8, </w:t>
            </w:r>
            <w:r w:rsidRPr="005D1C4A">
              <w:rPr>
                <w:color w:val="000000"/>
              </w:rPr>
              <w:t>9, 11, 12</w:t>
            </w:r>
          </w:p>
        </w:tc>
        <w:tc>
          <w:tcPr>
            <w:tcW w:w="2133" w:type="dxa"/>
            <w:tcBorders>
              <w:top w:val="single" w:sz="4" w:space="0" w:color="auto"/>
              <w:left w:val="single" w:sz="4" w:space="0" w:color="auto"/>
              <w:bottom w:val="single" w:sz="4" w:space="0" w:color="auto"/>
              <w:right w:val="single" w:sz="4" w:space="0" w:color="auto"/>
            </w:tcBorders>
          </w:tcPr>
          <w:p w:rsidR="00EE7BFC" w:rsidRPr="005D1C4A" w:rsidRDefault="00EE7BFC" w:rsidP="005D1C4A">
            <w:pPr>
              <w:widowControl w:val="0"/>
              <w:autoSpaceDE w:val="0"/>
              <w:autoSpaceDN w:val="0"/>
              <w:adjustRightInd w:val="0"/>
              <w:jc w:val="both"/>
              <w:rPr>
                <w:color w:val="000000"/>
              </w:rPr>
            </w:pPr>
            <w:r w:rsidRPr="005D1C4A">
              <w:rPr>
                <w:color w:val="000000"/>
              </w:rPr>
              <w:t>Дискуссия по проблемным вопросам бухгалтерского учета текущих обязательств и расчетов;</w:t>
            </w:r>
          </w:p>
          <w:p w:rsidR="00EE7BFC" w:rsidRPr="005D1C4A" w:rsidRDefault="00EE7BFC" w:rsidP="005D1C4A">
            <w:pPr>
              <w:widowControl w:val="0"/>
              <w:autoSpaceDE w:val="0"/>
              <w:autoSpaceDN w:val="0"/>
              <w:adjustRightInd w:val="0"/>
              <w:jc w:val="both"/>
              <w:rPr>
                <w:color w:val="000000"/>
              </w:rPr>
            </w:pPr>
            <w:r w:rsidRPr="005D1C4A">
              <w:t>Контрольная работа;</w:t>
            </w:r>
            <w:r w:rsidRPr="005D1C4A">
              <w:rPr>
                <w:color w:val="000000"/>
              </w:rPr>
              <w:t xml:space="preserve"> Электронное тестирование;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 xml:space="preserve">Решение ситуационных задач и кейсов; </w:t>
            </w:r>
            <w:r w:rsidRPr="005D1C4A">
              <w:t>Опрос</w:t>
            </w:r>
          </w:p>
          <w:p w:rsidR="00EE7BFC" w:rsidRPr="005D1C4A" w:rsidRDefault="00EE7BFC" w:rsidP="005D1C4A">
            <w:pPr>
              <w:widowControl w:val="0"/>
              <w:jc w:val="both"/>
              <w:rPr>
                <w:b/>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t>Тема 8. Учет расчетов с бюджетом</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autoSpaceDE w:val="0"/>
              <w:autoSpaceDN w:val="0"/>
              <w:adjustRightInd w:val="0"/>
              <w:jc w:val="both"/>
              <w:rPr>
                <w:color w:val="000000"/>
              </w:rPr>
            </w:pPr>
            <w:r w:rsidRPr="005D1C4A">
              <w:rPr>
                <w:color w:val="000000"/>
              </w:rPr>
              <w:t>Понятие налога и сбора; Виды налогов и сборов в Российской Федерации;</w:t>
            </w:r>
          </w:p>
          <w:p w:rsidR="00EE7BFC" w:rsidRPr="005D1C4A" w:rsidRDefault="00EE7BFC" w:rsidP="005D1C4A">
            <w:pPr>
              <w:widowControl w:val="0"/>
              <w:autoSpaceDE w:val="0"/>
              <w:autoSpaceDN w:val="0"/>
              <w:adjustRightInd w:val="0"/>
              <w:jc w:val="both"/>
              <w:rPr>
                <w:color w:val="000000"/>
              </w:rPr>
            </w:pPr>
            <w:r w:rsidRPr="005D1C4A">
              <w:rPr>
                <w:color w:val="000000"/>
              </w:rPr>
              <w:t xml:space="preserve">Организация синтетического и аналитического учета расчетов с бюджетом, включая </w:t>
            </w:r>
            <w:r w:rsidRPr="005D1C4A">
              <w:rPr>
                <w:color w:val="000000"/>
              </w:rPr>
              <w:lastRenderedPageBreak/>
              <w:t>налоговые санкции и пени;</w:t>
            </w:r>
          </w:p>
          <w:p w:rsidR="00EE7BFC" w:rsidRPr="005D1C4A" w:rsidRDefault="00EE7BFC" w:rsidP="005D1C4A">
            <w:pPr>
              <w:widowControl w:val="0"/>
              <w:autoSpaceDE w:val="0"/>
              <w:autoSpaceDN w:val="0"/>
              <w:adjustRightInd w:val="0"/>
              <w:jc w:val="both"/>
              <w:rPr>
                <w:color w:val="000000"/>
              </w:rPr>
            </w:pPr>
            <w:r w:rsidRPr="005D1C4A">
              <w:rPr>
                <w:color w:val="000000"/>
              </w:rPr>
              <w:t>Учет и документальное оформление расчетов с бюджетом по налогу на добавленную стоимость и акцизам;</w:t>
            </w:r>
          </w:p>
          <w:p w:rsidR="00EE7BFC" w:rsidRPr="005D1C4A" w:rsidRDefault="00EE7BFC" w:rsidP="005D1C4A">
            <w:pPr>
              <w:widowControl w:val="0"/>
              <w:autoSpaceDE w:val="0"/>
              <w:autoSpaceDN w:val="0"/>
              <w:adjustRightInd w:val="0"/>
              <w:jc w:val="both"/>
              <w:rPr>
                <w:color w:val="000000"/>
              </w:rPr>
            </w:pPr>
            <w:r w:rsidRPr="005D1C4A">
              <w:rPr>
                <w:color w:val="000000"/>
              </w:rPr>
              <w:t>Учет и документальное оформление расчетов с бюджетом по налогу на прибыль;</w:t>
            </w:r>
          </w:p>
          <w:p w:rsidR="00EE7BFC" w:rsidRPr="005D1C4A" w:rsidRDefault="00EE7BFC" w:rsidP="005D1C4A">
            <w:pPr>
              <w:widowControl w:val="0"/>
              <w:autoSpaceDE w:val="0"/>
              <w:autoSpaceDN w:val="0"/>
              <w:adjustRightInd w:val="0"/>
              <w:jc w:val="both"/>
              <w:rPr>
                <w:color w:val="000000"/>
              </w:rPr>
            </w:pPr>
            <w:r w:rsidRPr="005D1C4A">
              <w:rPr>
                <w:color w:val="000000"/>
              </w:rPr>
              <w:t>Учет и документальное оформление расчетов с бюджетом по региональным налогам;</w:t>
            </w:r>
          </w:p>
          <w:p w:rsidR="00EE7BFC" w:rsidRPr="005D1C4A" w:rsidRDefault="00EE7BFC" w:rsidP="005D1C4A">
            <w:pPr>
              <w:widowControl w:val="0"/>
              <w:autoSpaceDE w:val="0"/>
              <w:autoSpaceDN w:val="0"/>
              <w:adjustRightInd w:val="0"/>
              <w:jc w:val="both"/>
              <w:rPr>
                <w:color w:val="000000"/>
              </w:rPr>
            </w:pPr>
            <w:r w:rsidRPr="005D1C4A">
              <w:rPr>
                <w:color w:val="000000"/>
              </w:rPr>
              <w:t>Учет и документальное оформление расчетов с бюджетом по местным налогам и сборам;</w:t>
            </w:r>
          </w:p>
          <w:p w:rsidR="00EE7BFC" w:rsidRPr="005D1C4A" w:rsidRDefault="00EE7BFC" w:rsidP="005D1C4A">
            <w:pPr>
              <w:widowControl w:val="0"/>
              <w:autoSpaceDE w:val="0"/>
              <w:autoSpaceDN w:val="0"/>
              <w:adjustRightInd w:val="0"/>
              <w:jc w:val="both"/>
              <w:rPr>
                <w:color w:val="000000"/>
              </w:rPr>
            </w:pPr>
            <w:r w:rsidRPr="005D1C4A">
              <w:rPr>
                <w:color w:val="000000"/>
              </w:rPr>
              <w:t>Особенности организации учета расчетов с бюджетом по налогам и сборам в условиях применения единого налогового счета;</w:t>
            </w:r>
          </w:p>
          <w:p w:rsidR="00EE7BFC" w:rsidRPr="005D1C4A" w:rsidRDefault="00EE7BFC" w:rsidP="005D1C4A">
            <w:pPr>
              <w:widowControl w:val="0"/>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расчетов с бюджетом в автоматизированных системах обработки данных;</w:t>
            </w:r>
          </w:p>
          <w:p w:rsidR="00EE7BFC" w:rsidRPr="005D1C4A" w:rsidRDefault="00EE7BFC" w:rsidP="005D1C4A">
            <w:pPr>
              <w:widowControl w:val="0"/>
              <w:autoSpaceDE w:val="0"/>
              <w:autoSpaceDN w:val="0"/>
              <w:adjustRightInd w:val="0"/>
              <w:jc w:val="both"/>
              <w:rPr>
                <w:color w:val="000000"/>
              </w:rPr>
            </w:pPr>
            <w:r w:rsidRPr="005D1C4A">
              <w:rPr>
                <w:color w:val="000000"/>
              </w:rPr>
              <w:t>Раскрытие информации о расчетах с бюджетом в бухгалтерской (финансовой) отчетности организации.</w:t>
            </w:r>
          </w:p>
          <w:p w:rsidR="00EE7BFC" w:rsidRPr="005D1C4A" w:rsidRDefault="00EE7BFC" w:rsidP="005D1C4A">
            <w:pPr>
              <w:widowControl w:val="0"/>
              <w:autoSpaceDE w:val="0"/>
              <w:autoSpaceDN w:val="0"/>
              <w:adjustRightInd w:val="0"/>
              <w:jc w:val="both"/>
              <w:rPr>
                <w:color w:val="000000"/>
              </w:rPr>
            </w:pPr>
            <w:r w:rsidRPr="005D1C4A">
              <w:rPr>
                <w:color w:val="000000"/>
              </w:rPr>
              <w:t xml:space="preserve">Рекомендуемые источники: № 1, 2, </w:t>
            </w:r>
            <w:r w:rsidRPr="005D1C4A">
              <w:rPr>
                <w:color w:val="000000"/>
                <w:lang w:val="en-US"/>
              </w:rPr>
              <w:t xml:space="preserve">3, </w:t>
            </w:r>
            <w:r w:rsidRPr="005D1C4A">
              <w:rPr>
                <w:color w:val="000000"/>
              </w:rPr>
              <w:t>4, 9, 11, 12</w:t>
            </w:r>
          </w:p>
        </w:tc>
        <w:tc>
          <w:tcPr>
            <w:tcW w:w="2133" w:type="dxa"/>
            <w:tcBorders>
              <w:top w:val="single" w:sz="4" w:space="0" w:color="auto"/>
              <w:left w:val="single" w:sz="4" w:space="0" w:color="auto"/>
              <w:bottom w:val="single" w:sz="4" w:space="0" w:color="auto"/>
              <w:right w:val="single" w:sz="4" w:space="0" w:color="auto"/>
            </w:tcBorders>
          </w:tcPr>
          <w:p w:rsidR="00EE7BFC" w:rsidRPr="005D1C4A" w:rsidRDefault="00EE7BFC" w:rsidP="005D1C4A">
            <w:pPr>
              <w:widowControl w:val="0"/>
              <w:autoSpaceDE w:val="0"/>
              <w:autoSpaceDN w:val="0"/>
              <w:adjustRightInd w:val="0"/>
              <w:jc w:val="both"/>
              <w:rPr>
                <w:color w:val="000000"/>
              </w:rPr>
            </w:pPr>
            <w:r w:rsidRPr="005D1C4A">
              <w:rPr>
                <w:color w:val="000000"/>
              </w:rPr>
              <w:lastRenderedPageBreak/>
              <w:t>Решение ситуационных задач и кейсов;</w:t>
            </w:r>
          </w:p>
          <w:p w:rsidR="00EE7BFC" w:rsidRPr="005D1C4A" w:rsidRDefault="00EE7BFC" w:rsidP="005D1C4A">
            <w:pPr>
              <w:widowControl w:val="0"/>
              <w:autoSpaceDE w:val="0"/>
              <w:autoSpaceDN w:val="0"/>
              <w:adjustRightInd w:val="0"/>
              <w:jc w:val="both"/>
              <w:rPr>
                <w:color w:val="000000"/>
              </w:rPr>
            </w:pPr>
            <w:r w:rsidRPr="005D1C4A">
              <w:rPr>
                <w:color w:val="000000"/>
              </w:rPr>
              <w:t xml:space="preserve">Дискуссия по </w:t>
            </w:r>
            <w:r w:rsidRPr="005D1C4A">
              <w:rPr>
                <w:color w:val="000000"/>
              </w:rPr>
              <w:lastRenderedPageBreak/>
              <w:t>проблемным вопросам бухгалтерского учета расчетов с бюджетом по налогам и сборам;</w:t>
            </w:r>
          </w:p>
          <w:p w:rsidR="00EE7BFC" w:rsidRPr="005D1C4A" w:rsidRDefault="00EE7BFC" w:rsidP="005D1C4A">
            <w:pPr>
              <w:widowControl w:val="0"/>
              <w:autoSpaceDE w:val="0"/>
              <w:autoSpaceDN w:val="0"/>
              <w:adjustRightInd w:val="0"/>
              <w:jc w:val="both"/>
              <w:rPr>
                <w:color w:val="000000"/>
              </w:rPr>
            </w:pPr>
            <w:r w:rsidRPr="005D1C4A">
              <w:t>Опрос; Электронное т</w:t>
            </w:r>
            <w:r w:rsidRPr="005D1C4A">
              <w:rPr>
                <w:color w:val="000000"/>
              </w:rPr>
              <w:t>естирование</w:t>
            </w:r>
          </w:p>
          <w:p w:rsidR="00EE7BFC" w:rsidRPr="005D1C4A" w:rsidRDefault="00EE7BFC" w:rsidP="005D1C4A">
            <w:pPr>
              <w:widowControl w:val="0"/>
              <w:jc w:val="both"/>
              <w:rPr>
                <w:b/>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lastRenderedPageBreak/>
              <w:t>Тема 9. Учет кредитов и займов</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Понятие кредита и займа, их виды и особенности правового обеспечения;</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займов, привлекаемых путем выпуска и размещения векселей и облигаций;</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товарных кредитов; Учет и документальное оформление коммерческого кредита;</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операций по получению кредитов и займов в иностранной валюте;</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кредитов и займов в автоматизированных системах обработки данных;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кредитах и займах в бухгалтерской (финансовой) отчетности организации.</w:t>
            </w:r>
          </w:p>
          <w:p w:rsidR="00EE7BFC" w:rsidRPr="005D1C4A" w:rsidRDefault="00EE7BFC" w:rsidP="005D1C4A">
            <w:pPr>
              <w:widowControl w:val="0"/>
              <w:autoSpaceDE w:val="0"/>
              <w:autoSpaceDN w:val="0"/>
              <w:adjustRightInd w:val="0"/>
              <w:jc w:val="both"/>
              <w:rPr>
                <w:color w:val="000000"/>
              </w:rPr>
            </w:pPr>
            <w:r w:rsidRPr="005D1C4A">
              <w:rPr>
                <w:color w:val="000000"/>
              </w:rPr>
              <w:t xml:space="preserve">Рекомендуемые источники: № 1, 2, 4, </w:t>
            </w:r>
            <w:r w:rsidRPr="005D1C4A">
              <w:rPr>
                <w:color w:val="000000"/>
                <w:lang w:val="en-US"/>
              </w:rPr>
              <w:t xml:space="preserve">8, </w:t>
            </w:r>
            <w:r w:rsidRPr="005D1C4A">
              <w:rPr>
                <w:color w:val="000000"/>
              </w:rPr>
              <w:t>9, 11, 12</w:t>
            </w:r>
          </w:p>
        </w:tc>
        <w:tc>
          <w:tcPr>
            <w:tcW w:w="2133" w:type="dxa"/>
            <w:tcBorders>
              <w:top w:val="single" w:sz="4" w:space="0" w:color="auto"/>
              <w:left w:val="single" w:sz="4" w:space="0" w:color="auto"/>
              <w:bottom w:val="single" w:sz="4" w:space="0" w:color="auto"/>
              <w:right w:val="single" w:sz="4" w:space="0" w:color="auto"/>
            </w:tcBorders>
          </w:tcPr>
          <w:p w:rsidR="00EE7BFC" w:rsidRPr="005D1C4A" w:rsidRDefault="00EE7BFC" w:rsidP="005D1C4A">
            <w:pPr>
              <w:widowControl w:val="0"/>
              <w:autoSpaceDE w:val="0"/>
              <w:autoSpaceDN w:val="0"/>
              <w:adjustRightInd w:val="0"/>
              <w:jc w:val="both"/>
              <w:rPr>
                <w:color w:val="000000"/>
              </w:rPr>
            </w:pPr>
            <w:r w:rsidRPr="005D1C4A">
              <w:rPr>
                <w:color w:val="000000"/>
              </w:rPr>
              <w:t xml:space="preserve">Дискуссия по проблемным вопросам бухгалтерского учета и налогообложения полученных кредитов и займов; </w:t>
            </w:r>
            <w:r w:rsidRPr="005D1C4A">
              <w:t>Контрольная работа;</w:t>
            </w:r>
          </w:p>
          <w:p w:rsidR="00EE7BFC" w:rsidRPr="005D1C4A" w:rsidRDefault="00EE7BFC" w:rsidP="005D1C4A">
            <w:pPr>
              <w:widowControl w:val="0"/>
              <w:autoSpaceDE w:val="0"/>
              <w:autoSpaceDN w:val="0"/>
              <w:adjustRightInd w:val="0"/>
              <w:jc w:val="both"/>
              <w:rPr>
                <w:color w:val="000000"/>
              </w:rPr>
            </w:pPr>
            <w:r w:rsidRPr="005D1C4A">
              <w:rPr>
                <w:color w:val="000000"/>
              </w:rPr>
              <w:t xml:space="preserve">Опрос; </w:t>
            </w:r>
          </w:p>
          <w:p w:rsidR="00EE7BFC" w:rsidRPr="005D1C4A" w:rsidRDefault="00EE7BFC" w:rsidP="005D1C4A">
            <w:pPr>
              <w:widowControl w:val="0"/>
              <w:autoSpaceDE w:val="0"/>
              <w:autoSpaceDN w:val="0"/>
              <w:adjustRightInd w:val="0"/>
              <w:jc w:val="both"/>
              <w:rPr>
                <w:color w:val="000000"/>
              </w:rPr>
            </w:pPr>
            <w:r w:rsidRPr="005D1C4A">
              <w:rPr>
                <w:color w:val="000000"/>
              </w:rPr>
              <w:t>Электронное тестирование;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Решение ситуационных задач и кейсов</w:t>
            </w:r>
          </w:p>
          <w:p w:rsidR="00EE7BFC" w:rsidRPr="005D1C4A" w:rsidRDefault="00EE7BFC" w:rsidP="005D1C4A">
            <w:pPr>
              <w:widowControl w:val="0"/>
              <w:autoSpaceDE w:val="0"/>
              <w:autoSpaceDN w:val="0"/>
              <w:adjustRightInd w:val="0"/>
              <w:jc w:val="both"/>
              <w:rPr>
                <w:color w:val="000000"/>
              </w:rPr>
            </w:pP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t>Тема 10. Учет расчетов с персоналом организации</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Правовые и экономические основы трудовых отношений в Российской Федерации; Формы и системы оплаты труда; Виды расчетных операций с персоналом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принципы организации синтетического и аналитического учета расчетов с персоналом;</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Учет и документальное оформление оплаты труда за отработанное и неотработанное время; Порядок расчета среднего заработка;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Определение величины и порядок признания в бухгалтерском учете оценочного обязательства </w:t>
            </w:r>
            <w:r w:rsidRPr="005D1C4A">
              <w:rPr>
                <w:color w:val="000000"/>
              </w:rPr>
              <w:lastRenderedPageBreak/>
              <w:t xml:space="preserve">по оплате предстоящих отпусков;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удержаний из заработной платы работников; Учет и документальное оформление выплаты заработной платы;</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расчетов по налогу на доходы физических лиц; Учет и документальное оформление расчетов по социальному страхованию и обеспечению;</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расчетов с подотчетными лицами;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расчетов с персоналом по прочим операциям;</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расчетов с персоналом в автоматизированных системах обработки данных;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расчетах с персоналом в бухгалтерской (финансовой) отчетности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Рекомендуемые источники: № 1, 2, 4, </w:t>
            </w:r>
            <w:r w:rsidRPr="005D1C4A">
              <w:rPr>
                <w:color w:val="000000"/>
                <w:lang w:val="en-US"/>
              </w:rPr>
              <w:t xml:space="preserve">5, </w:t>
            </w:r>
            <w:r w:rsidRPr="005D1C4A">
              <w:rPr>
                <w:color w:val="000000"/>
              </w:rPr>
              <w:t>9, 11, 12</w:t>
            </w:r>
          </w:p>
        </w:tc>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autoSpaceDE w:val="0"/>
              <w:autoSpaceDN w:val="0"/>
              <w:adjustRightInd w:val="0"/>
              <w:jc w:val="both"/>
              <w:rPr>
                <w:color w:val="000000"/>
              </w:rPr>
            </w:pPr>
            <w:r w:rsidRPr="005D1C4A">
              <w:rPr>
                <w:color w:val="000000"/>
              </w:rPr>
              <w:lastRenderedPageBreak/>
              <w:t>Решение ситуационных задач и кейсов; Электронное тестирование;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 xml:space="preserve">Дискуссия по проблемным вопросам бухгалтерского учета и налогообложения </w:t>
            </w:r>
            <w:r w:rsidRPr="005D1C4A">
              <w:rPr>
                <w:color w:val="000000"/>
              </w:rPr>
              <w:lastRenderedPageBreak/>
              <w:t>расчетов с персоналом организации;</w:t>
            </w:r>
          </w:p>
          <w:p w:rsidR="00EE7BFC" w:rsidRPr="005D1C4A" w:rsidRDefault="00EE7BFC" w:rsidP="005D1C4A">
            <w:pPr>
              <w:widowControl w:val="0"/>
              <w:autoSpaceDE w:val="0"/>
              <w:autoSpaceDN w:val="0"/>
              <w:adjustRightInd w:val="0"/>
              <w:jc w:val="both"/>
            </w:pPr>
            <w:r w:rsidRPr="005D1C4A">
              <w:t>Контрольная работа;</w:t>
            </w:r>
          </w:p>
          <w:p w:rsidR="00EE7BFC" w:rsidRPr="005D1C4A" w:rsidRDefault="00EE7BFC" w:rsidP="005D1C4A">
            <w:pPr>
              <w:widowControl w:val="0"/>
              <w:jc w:val="both"/>
              <w:rPr>
                <w:b/>
              </w:rPr>
            </w:pPr>
            <w:r w:rsidRPr="005D1C4A">
              <w:t>Опрос</w:t>
            </w: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lastRenderedPageBreak/>
              <w:t>Тема 11. Учет капитала</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Понятие капитала и его составные элементы; Порядок расчета чистых активов организации и сфера применения данного показателя;</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формирования и изменения уставного капитала; Учет расчетов с учредителями по вкладам в уставный капитал;</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создания и использования резервного капитала;</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создания и использования добавочного капитала;</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Общий порядок учета и документального оформления средств целевого финансирования;</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Общие подходы к ведению бухгалтерского учета и формированию отчетности в части капитала в автоматизированных системах обработки данных; </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капитале в бухгалтерской (финансовой) отчетности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Рекомендуемые источники: № 1, 2, 4, </w:t>
            </w:r>
            <w:r w:rsidRPr="005D1C4A">
              <w:rPr>
                <w:color w:val="000000"/>
                <w:lang w:val="en-US"/>
              </w:rPr>
              <w:t xml:space="preserve">8, </w:t>
            </w:r>
            <w:r w:rsidRPr="005D1C4A">
              <w:rPr>
                <w:color w:val="000000"/>
              </w:rPr>
              <w:t>9, 11, 12</w:t>
            </w:r>
          </w:p>
        </w:tc>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autoSpaceDE w:val="0"/>
              <w:autoSpaceDN w:val="0"/>
              <w:adjustRightInd w:val="0"/>
              <w:jc w:val="both"/>
            </w:pPr>
            <w:r w:rsidRPr="005D1C4A">
              <w:t>Опрос;</w:t>
            </w:r>
          </w:p>
          <w:p w:rsidR="00EE7BFC" w:rsidRPr="005D1C4A" w:rsidRDefault="00EE7BFC" w:rsidP="005D1C4A">
            <w:pPr>
              <w:widowControl w:val="0"/>
              <w:autoSpaceDE w:val="0"/>
              <w:autoSpaceDN w:val="0"/>
              <w:adjustRightInd w:val="0"/>
              <w:jc w:val="both"/>
              <w:rPr>
                <w:color w:val="000000"/>
              </w:rPr>
            </w:pPr>
            <w:r w:rsidRPr="005D1C4A">
              <w:t>Электронное т</w:t>
            </w:r>
            <w:r w:rsidRPr="005D1C4A">
              <w:rPr>
                <w:color w:val="000000"/>
              </w:rPr>
              <w:t>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 xml:space="preserve">Решение ситуационных задач и кейсов; </w:t>
            </w:r>
          </w:p>
          <w:p w:rsidR="00EE7BFC" w:rsidRPr="005D1C4A" w:rsidRDefault="00EE7BFC" w:rsidP="005D1C4A">
            <w:pPr>
              <w:widowControl w:val="0"/>
              <w:autoSpaceDE w:val="0"/>
              <w:autoSpaceDN w:val="0"/>
              <w:adjustRightInd w:val="0"/>
              <w:jc w:val="both"/>
              <w:rPr>
                <w:color w:val="000000"/>
              </w:rPr>
            </w:pPr>
            <w:r w:rsidRPr="005D1C4A">
              <w:rPr>
                <w:color w:val="000000"/>
              </w:rPr>
              <w:t>Дискуссия по проблемным вопросам бухгалтерского учета капитала организации;</w:t>
            </w:r>
          </w:p>
          <w:p w:rsidR="00EE7BFC" w:rsidRPr="005D1C4A" w:rsidRDefault="00EE7BFC" w:rsidP="005D1C4A">
            <w:pPr>
              <w:widowControl w:val="0"/>
              <w:jc w:val="both"/>
              <w:rPr>
                <w:b/>
              </w:rPr>
            </w:pPr>
            <w:r w:rsidRPr="005D1C4A">
              <w:t>Контрольная работа</w:t>
            </w:r>
          </w:p>
        </w:tc>
      </w:tr>
      <w:tr w:rsidR="00EE7BFC" w:rsidTr="005D1C4A">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shd w:val="clear" w:color="auto" w:fill="FFFFFF"/>
              <w:autoSpaceDE w:val="0"/>
              <w:autoSpaceDN w:val="0"/>
              <w:adjustRightInd w:val="0"/>
              <w:jc w:val="both"/>
              <w:rPr>
                <w:bCs/>
                <w:color w:val="000000"/>
              </w:rPr>
            </w:pPr>
            <w:r w:rsidRPr="005D1C4A">
              <w:rPr>
                <w:bCs/>
                <w:color w:val="000000"/>
              </w:rPr>
              <w:t>Тема 12. Учет финансовых результатов</w:t>
            </w:r>
          </w:p>
        </w:tc>
        <w:tc>
          <w:tcPr>
            <w:tcW w:w="5078"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Структура и порядок формирования финансовых результатов деятельности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Доходы и расходы от обычных видов деятельности: порядок признания, учет и документальное оформление;</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Прочие доходы и расходы: порядок признания, </w:t>
            </w:r>
            <w:r w:rsidRPr="005D1C4A">
              <w:rPr>
                <w:color w:val="000000"/>
              </w:rPr>
              <w:lastRenderedPageBreak/>
              <w:t>учет и документальное оформление;</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процесса формирования конечного финансового результата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нераспределенной прибыли и непокрытого убытка, полученных по результатам деятельности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Учет и документальное оформление расчетов с учредителями (акционерами, участниками и др.) по выплате доходов;</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Общие подходы к ведению бухгалтерского учета и формированию отчетности в части финансового результата в автоматизированных системах обработки данных;</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Раскрытие информации о финансовых результатах в бухгалтерской (финансовой) отчетности организации.</w:t>
            </w:r>
          </w:p>
          <w:p w:rsidR="00EE7BFC" w:rsidRPr="005D1C4A" w:rsidRDefault="00EE7BFC" w:rsidP="005D1C4A">
            <w:pPr>
              <w:widowControl w:val="0"/>
              <w:tabs>
                <w:tab w:val="left" w:pos="459"/>
              </w:tabs>
              <w:autoSpaceDE w:val="0"/>
              <w:autoSpaceDN w:val="0"/>
              <w:adjustRightInd w:val="0"/>
              <w:jc w:val="both"/>
              <w:rPr>
                <w:color w:val="000000"/>
              </w:rPr>
            </w:pPr>
            <w:r w:rsidRPr="005D1C4A">
              <w:rPr>
                <w:color w:val="000000"/>
              </w:rPr>
              <w:t xml:space="preserve">Рекомендуемые источники: № 1, 2, 4, </w:t>
            </w:r>
            <w:r w:rsidRPr="005D1C4A">
              <w:rPr>
                <w:color w:val="000000"/>
                <w:lang w:val="en-US"/>
              </w:rPr>
              <w:t xml:space="preserve">8, </w:t>
            </w:r>
            <w:r w:rsidRPr="005D1C4A">
              <w:rPr>
                <w:color w:val="000000"/>
              </w:rPr>
              <w:t>9, 11, 12</w:t>
            </w:r>
          </w:p>
        </w:tc>
        <w:tc>
          <w:tcPr>
            <w:tcW w:w="2133" w:type="dxa"/>
            <w:tcBorders>
              <w:top w:val="single" w:sz="4" w:space="0" w:color="auto"/>
              <w:left w:val="single" w:sz="4" w:space="0" w:color="auto"/>
              <w:bottom w:val="single" w:sz="4" w:space="0" w:color="auto"/>
              <w:right w:val="single" w:sz="4" w:space="0" w:color="auto"/>
            </w:tcBorders>
            <w:hideMark/>
          </w:tcPr>
          <w:p w:rsidR="00EE7BFC" w:rsidRPr="005D1C4A" w:rsidRDefault="00EE7BFC" w:rsidP="005D1C4A">
            <w:pPr>
              <w:widowControl w:val="0"/>
              <w:autoSpaceDE w:val="0"/>
              <w:autoSpaceDN w:val="0"/>
              <w:adjustRightInd w:val="0"/>
              <w:jc w:val="both"/>
              <w:rPr>
                <w:color w:val="000000"/>
              </w:rPr>
            </w:pPr>
            <w:r w:rsidRPr="005D1C4A">
              <w:rPr>
                <w:color w:val="000000"/>
              </w:rPr>
              <w:lastRenderedPageBreak/>
              <w:t>Решение ситуационных задач и кейсов; Электронное тестирование;</w:t>
            </w:r>
          </w:p>
          <w:p w:rsidR="00EE7BFC" w:rsidRPr="005D1C4A" w:rsidRDefault="00EE7BFC" w:rsidP="005D1C4A">
            <w:pPr>
              <w:widowControl w:val="0"/>
              <w:autoSpaceDE w:val="0"/>
              <w:autoSpaceDN w:val="0"/>
              <w:adjustRightInd w:val="0"/>
              <w:jc w:val="both"/>
              <w:rPr>
                <w:color w:val="000000"/>
              </w:rPr>
            </w:pPr>
            <w:r w:rsidRPr="005D1C4A">
              <w:rPr>
                <w:color w:val="000000"/>
              </w:rPr>
              <w:t xml:space="preserve">Дискуссия по проблемным </w:t>
            </w:r>
            <w:r w:rsidRPr="005D1C4A">
              <w:rPr>
                <w:color w:val="000000"/>
              </w:rPr>
              <w:lastRenderedPageBreak/>
              <w:t xml:space="preserve">вопросам бухгалтерского учета финансовых результатов деятельности; </w:t>
            </w:r>
          </w:p>
          <w:p w:rsidR="00EE7BFC" w:rsidRPr="005D1C4A" w:rsidRDefault="00EE7BFC" w:rsidP="005D1C4A">
            <w:pPr>
              <w:widowControl w:val="0"/>
              <w:jc w:val="both"/>
              <w:rPr>
                <w:b/>
              </w:rPr>
            </w:pPr>
            <w:r w:rsidRPr="005D1C4A">
              <w:t>Опрос; Контрольная работа</w:t>
            </w:r>
          </w:p>
        </w:tc>
      </w:tr>
    </w:tbl>
    <w:p w:rsidR="00EE7BFC" w:rsidRPr="00EE7BFC" w:rsidRDefault="00EE7BFC" w:rsidP="005D1C4A">
      <w:pPr>
        <w:pStyle w:val="1"/>
        <w:keepNext w:val="0"/>
        <w:keepLines w:val="0"/>
        <w:widowControl w:val="0"/>
        <w:tabs>
          <w:tab w:val="left" w:pos="1134"/>
        </w:tabs>
        <w:spacing w:before="0" w:line="360" w:lineRule="auto"/>
        <w:ind w:left="709"/>
        <w:jc w:val="both"/>
        <w:rPr>
          <w:rStyle w:val="FontStyle17"/>
          <w:color w:val="auto"/>
          <w:sz w:val="28"/>
        </w:rPr>
      </w:pPr>
    </w:p>
    <w:p w:rsidR="00EE7BFC" w:rsidRDefault="00EE7BFC" w:rsidP="005D1C4A">
      <w:pPr>
        <w:pStyle w:val="1"/>
        <w:keepNext w:val="0"/>
        <w:keepLines w:val="0"/>
        <w:widowControl w:val="0"/>
        <w:numPr>
          <w:ilvl w:val="0"/>
          <w:numId w:val="4"/>
        </w:numPr>
        <w:tabs>
          <w:tab w:val="left" w:pos="1134"/>
        </w:tabs>
        <w:spacing w:before="0"/>
        <w:ind w:left="0" w:firstLine="709"/>
        <w:jc w:val="both"/>
        <w:rPr>
          <w:rStyle w:val="FontStyle17"/>
          <w:b/>
          <w:color w:val="auto"/>
          <w:sz w:val="28"/>
          <w:szCs w:val="28"/>
        </w:rPr>
      </w:pPr>
      <w:bookmarkStart w:id="13" w:name="_Toc149657217"/>
      <w:r w:rsidRPr="00EE7BFC">
        <w:rPr>
          <w:rStyle w:val="FontStyle17"/>
          <w:b/>
          <w:color w:val="auto"/>
          <w:sz w:val="28"/>
          <w:szCs w:val="28"/>
        </w:rPr>
        <w:t>Перечень учебно-методического обеспечения для самостоятельной работы обучающихся по дисциплине</w:t>
      </w:r>
      <w:bookmarkEnd w:id="13"/>
    </w:p>
    <w:p w:rsidR="00EE7BFC" w:rsidRPr="00EE7BFC" w:rsidRDefault="00EE7BFC" w:rsidP="005D1C4A">
      <w:pPr>
        <w:widowControl w:val="0"/>
      </w:pPr>
    </w:p>
    <w:p w:rsidR="00EE7BFC" w:rsidRPr="00EE7BFC" w:rsidRDefault="00EE7BFC" w:rsidP="005D1C4A">
      <w:pPr>
        <w:pStyle w:val="2"/>
        <w:keepNext w:val="0"/>
        <w:widowControl w:val="0"/>
        <w:spacing w:before="0" w:after="0"/>
        <w:ind w:firstLine="709"/>
        <w:jc w:val="both"/>
        <w:rPr>
          <w:i w:val="0"/>
        </w:rPr>
      </w:pPr>
      <w:bookmarkStart w:id="14" w:name="_Toc149657218"/>
      <w:r w:rsidRPr="00EE7BFC">
        <w:rPr>
          <w:rFonts w:ascii="Times New Roman" w:hAnsi="Times New Roman" w:cs="Times New Roman"/>
          <w:i w:val="0"/>
        </w:rPr>
        <w:t>6.1. Перечень вопросов, отводимых на самостоятельное освоение дисциплины, формы внеаудиторной самостоятельной работы</w:t>
      </w:r>
      <w:bookmarkEnd w:id="14"/>
    </w:p>
    <w:p w:rsidR="00FC426D" w:rsidRPr="00FC426D" w:rsidRDefault="00EE7BFC" w:rsidP="005D1C4A">
      <w:pPr>
        <w:widowControl w:val="0"/>
        <w:spacing w:line="360" w:lineRule="auto"/>
        <w:ind w:firstLine="709"/>
        <w:jc w:val="both"/>
        <w:rPr>
          <w:sz w:val="28"/>
          <w:szCs w:val="28"/>
        </w:rPr>
      </w:pPr>
      <w:r>
        <w:rPr>
          <w:sz w:val="28"/>
          <w:szCs w:val="28"/>
        </w:rPr>
        <w:t>Основными формами самостоятельной работы студента являются: работа с учебной и справочной литературой, сбор информации из интернета, самостоятельное рассмотрение примеров и решение задач по изученной тематике, решение контрольной работы, подготовка вопросов для консу</w:t>
      </w:r>
      <w:r w:rsidR="00FC426D">
        <w:rPr>
          <w:sz w:val="28"/>
          <w:szCs w:val="28"/>
        </w:rPr>
        <w:t>льтации, подготовка к экзамену.</w:t>
      </w:r>
    </w:p>
    <w:tbl>
      <w:tblPr>
        <w:tblpPr w:leftFromText="180" w:rightFromText="180" w:vertAnchor="text" w:tblpY="1"/>
        <w:tblOverlap w:val="neve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3"/>
        <w:gridCol w:w="4909"/>
        <w:gridCol w:w="2203"/>
      </w:tblGrid>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pPr>
            <w:r>
              <w:rPr>
                <w:b/>
              </w:rPr>
              <w:t>Наименование тем (разделов) дисциплины</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t xml:space="preserve">Перечень вопросов, отводимых на самостоятельное освоение </w:t>
            </w:r>
          </w:p>
        </w:tc>
        <w:tc>
          <w:tcPr>
            <w:tcW w:w="1454"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t>Формы внеаудиторной самостоятельной работы</w:t>
            </w:r>
          </w:p>
        </w:tc>
      </w:tr>
      <w:tr w:rsidR="00EE7BFC" w:rsidTr="00FC426D">
        <w:tc>
          <w:tcPr>
            <w:tcW w:w="458" w:type="pct"/>
            <w:vMerge w:val="restart"/>
            <w:tcBorders>
              <w:top w:val="single" w:sz="4" w:space="0" w:color="auto"/>
              <w:left w:val="single" w:sz="4" w:space="0" w:color="auto"/>
              <w:bottom w:val="single" w:sz="4" w:space="0" w:color="auto"/>
              <w:right w:val="single" w:sz="4" w:space="0" w:color="auto"/>
            </w:tcBorders>
          </w:tcPr>
          <w:p w:rsidR="00EE7BFC" w:rsidRDefault="00EE7BFC" w:rsidP="005D1C4A">
            <w:pPr>
              <w:widowControl w:val="0"/>
              <w:shd w:val="clear" w:color="auto" w:fill="FFFFFF"/>
              <w:autoSpaceDE w:val="0"/>
              <w:autoSpaceDN w:val="0"/>
              <w:adjustRightInd w:val="0"/>
              <w:jc w:val="both"/>
              <w:rPr>
                <w:bCs/>
                <w:color w:val="000000"/>
              </w:rPr>
            </w:pPr>
            <w:r>
              <w:rPr>
                <w:bCs/>
                <w:color w:val="000000"/>
              </w:rPr>
              <w:t>Тема 1.  Учет внеоборотных активов</w:t>
            </w:r>
          </w:p>
          <w:p w:rsidR="00EE7BFC" w:rsidRDefault="00EE7BFC" w:rsidP="005D1C4A">
            <w:pPr>
              <w:widowControl w:val="0"/>
              <w:shd w:val="clear" w:color="auto" w:fill="FFFFFF"/>
              <w:autoSpaceDE w:val="0"/>
              <w:autoSpaceDN w:val="0"/>
              <w:adjustRightInd w:val="0"/>
              <w:jc w:val="both"/>
              <w:rPr>
                <w:bCs/>
              </w:rPr>
            </w:pPr>
          </w:p>
        </w:tc>
        <w:tc>
          <w:tcPr>
            <w:tcW w:w="3089" w:type="pct"/>
            <w:vMerge w:val="restar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317"/>
              </w:tabs>
              <w:autoSpaceDE w:val="0"/>
              <w:autoSpaceDN w:val="0"/>
              <w:adjustRightInd w:val="0"/>
              <w:jc w:val="both"/>
              <w:rPr>
                <w:color w:val="000000"/>
              </w:rPr>
            </w:pPr>
            <w:r>
              <w:rPr>
                <w:color w:val="000000"/>
              </w:rPr>
              <w:t>Основные первичные документы, оформляющие операции с вложениями во внеоборотные активы и основными средствами экономического субъекта;</w:t>
            </w:r>
          </w:p>
          <w:p w:rsidR="00EE7BFC" w:rsidRDefault="00EE7BFC" w:rsidP="005D1C4A">
            <w:pPr>
              <w:widowControl w:val="0"/>
              <w:tabs>
                <w:tab w:val="left" w:pos="317"/>
              </w:tabs>
              <w:autoSpaceDE w:val="0"/>
              <w:autoSpaceDN w:val="0"/>
              <w:adjustRightInd w:val="0"/>
              <w:jc w:val="both"/>
              <w:rPr>
                <w:color w:val="000000"/>
              </w:rPr>
            </w:pPr>
            <w:r>
              <w:rPr>
                <w:color w:val="000000"/>
              </w:rPr>
              <w:t>Понятие амортизируемого имущества в налоговом учете. Различия в бухгалтерском и налоговом учете амортизации основных средств;</w:t>
            </w:r>
          </w:p>
          <w:p w:rsidR="00EE7BFC" w:rsidRDefault="00EE7BFC" w:rsidP="005D1C4A">
            <w:pPr>
              <w:widowControl w:val="0"/>
              <w:tabs>
                <w:tab w:val="left" w:pos="317"/>
              </w:tabs>
              <w:autoSpaceDE w:val="0"/>
              <w:autoSpaceDN w:val="0"/>
              <w:adjustRightInd w:val="0"/>
              <w:jc w:val="both"/>
              <w:rPr>
                <w:color w:val="000000"/>
              </w:rPr>
            </w:pPr>
            <w:r>
              <w:rPr>
                <w:color w:val="000000"/>
              </w:rPr>
              <w:t xml:space="preserve">Основные направления развития нормативной базы по бухгалтерскому учету основных средств и капитальных вложений; </w:t>
            </w:r>
          </w:p>
          <w:p w:rsidR="00EE7BFC" w:rsidRDefault="00EE7BFC" w:rsidP="005D1C4A">
            <w:pPr>
              <w:widowControl w:val="0"/>
              <w:tabs>
                <w:tab w:val="left" w:pos="317"/>
              </w:tabs>
              <w:autoSpaceDE w:val="0"/>
              <w:autoSpaceDN w:val="0"/>
              <w:adjustRightInd w:val="0"/>
              <w:jc w:val="both"/>
              <w:rPr>
                <w:color w:val="000000"/>
              </w:rPr>
            </w:pPr>
            <w:r>
              <w:rPr>
                <w:color w:val="000000"/>
              </w:rPr>
              <w:t xml:space="preserve">Существующие нормативно-правовые </w:t>
            </w:r>
            <w:r>
              <w:rPr>
                <w:color w:val="000000"/>
              </w:rPr>
              <w:lastRenderedPageBreak/>
              <w:t>ограничения по срокам правовой охраны отдельных видов объектов интеллектуальной собственности; Особенности документального оформления операций с нематериальными активами; Проблемы реализации механизма переоценки нематериальных активов на практике; Сходства и различия в переоценке основных средств и нематериальных активов.</w:t>
            </w:r>
          </w:p>
          <w:p w:rsidR="00EE7BFC" w:rsidRDefault="00EE7BFC" w:rsidP="005D1C4A">
            <w:pPr>
              <w:widowControl w:val="0"/>
              <w:tabs>
                <w:tab w:val="left" w:pos="317"/>
              </w:tabs>
              <w:autoSpaceDE w:val="0"/>
              <w:autoSpaceDN w:val="0"/>
              <w:adjustRightInd w:val="0"/>
              <w:jc w:val="both"/>
              <w:rPr>
                <w:color w:val="000000"/>
              </w:rPr>
            </w:pPr>
            <w:r>
              <w:rPr>
                <w:color w:val="000000"/>
              </w:rPr>
              <w:t>Сравнительная характеристика организации бухгалтерского учета аренды основных средств и предоставления неисключительных прав на объекты интеллектуальной собственности по лицензионным и иным аналогичным договорам</w:t>
            </w:r>
          </w:p>
        </w:tc>
        <w:tc>
          <w:tcPr>
            <w:tcW w:w="1454" w:type="pct"/>
            <w:tcBorders>
              <w:top w:val="single" w:sz="4" w:space="0" w:color="auto"/>
              <w:left w:val="single" w:sz="4" w:space="0" w:color="auto"/>
              <w:bottom w:val="nil"/>
              <w:right w:val="single" w:sz="4" w:space="0" w:color="auto"/>
            </w:tcBorders>
          </w:tcPr>
          <w:p w:rsidR="00EE7BFC" w:rsidRDefault="00EE7BFC" w:rsidP="005D1C4A">
            <w:pPr>
              <w:widowControl w:val="0"/>
              <w:autoSpaceDE w:val="0"/>
              <w:autoSpaceDN w:val="0"/>
              <w:adjustRightInd w:val="0"/>
              <w:jc w:val="both"/>
              <w:rPr>
                <w:color w:val="000000"/>
              </w:rPr>
            </w:pPr>
            <w:r>
              <w:rPr>
                <w:color w:val="000000"/>
              </w:rPr>
              <w:lastRenderedPageBreak/>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t>решение ситуационных задач и кейсов</w:t>
            </w:r>
          </w:p>
          <w:p w:rsidR="00EE7BFC" w:rsidRDefault="00EE7BFC" w:rsidP="005D1C4A">
            <w:pPr>
              <w:widowControl w:val="0"/>
              <w:jc w:val="both"/>
              <w:rPr>
                <w:b/>
              </w:rPr>
            </w:pPr>
          </w:p>
        </w:tc>
      </w:tr>
      <w:tr w:rsidR="00EE7BFC" w:rsidTr="00FC426D">
        <w:tc>
          <w:tcPr>
            <w:tcW w:w="458" w:type="pct"/>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rPr>
                <w:bCs/>
              </w:rPr>
            </w:pPr>
          </w:p>
        </w:tc>
        <w:tc>
          <w:tcPr>
            <w:tcW w:w="3089" w:type="pct"/>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rPr>
                <w:color w:val="000000"/>
              </w:rPr>
            </w:pPr>
          </w:p>
        </w:tc>
        <w:tc>
          <w:tcPr>
            <w:tcW w:w="1454" w:type="pct"/>
            <w:tcBorders>
              <w:top w:val="nil"/>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b/>
              </w:rPr>
            </w:pP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Тема 2. Учет материально-производственных запасов</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Актуальные проблемы организации электронного документооборота при учете материально-производственных запасов; Особенности отражения в бухгалтерском учете пересортицы, выявленной в результате инвентаризации материально-производственных запасов и отличия в процедуре отражения в налоговом учете; Организация учета давальческого сырья у исполнителя и заказчика</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Pr="00FC426D" w:rsidRDefault="00EE7BFC" w:rsidP="005D1C4A">
            <w:pPr>
              <w:widowControl w:val="0"/>
              <w:autoSpaceDE w:val="0"/>
              <w:autoSpaceDN w:val="0"/>
              <w:adjustRightInd w:val="0"/>
              <w:jc w:val="both"/>
              <w:rPr>
                <w:color w:val="000000"/>
              </w:rPr>
            </w:pPr>
            <w:r>
              <w:rPr>
                <w:color w:val="000000"/>
              </w:rPr>
              <w:t>реше</w:t>
            </w:r>
            <w:r w:rsidR="00FC426D">
              <w:rPr>
                <w:color w:val="000000"/>
              </w:rPr>
              <w:t>ние ситуационных задач и кейсов</w:t>
            </w: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Cs/>
                <w:color w:val="000000"/>
              </w:rPr>
              <w:t>Тема 3. Учет расходов по обычным видам деятельности</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Соотношение понятий прямые и косвенные расходы для целей бухгалтерского учета и налогообложения; Возможность и необходимость организации учета затрат на производство по экономическим элементам в системе счетов бухгалтерского учета; Разработка номенклатуры статей калькуляции в зависимости от специфики деятельности экономического субъекта и ее практическое значение; Выбор метода учета затрат и их комбинации в зависимости от особенностей функционирования экономического субъекта; Практические аспекты классификации расходов по обычным видам во взаимосвязи с объемами производимой продукции; Обоснование вариантов учетной политики в части списания косвенных расходов</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t>решение ситуационных задач и кейсов</w:t>
            </w:r>
          </w:p>
          <w:p w:rsidR="00EE7BFC" w:rsidRDefault="00EE7BFC" w:rsidP="005D1C4A">
            <w:pPr>
              <w:widowControl w:val="0"/>
              <w:jc w:val="both"/>
              <w:rPr>
                <w:b/>
              </w:rPr>
            </w:pP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t xml:space="preserve">Тема 4. </w:t>
            </w:r>
            <w:r>
              <w:rPr>
                <w:bCs/>
                <w:color w:val="000000"/>
              </w:rPr>
              <w:t>Учет готовой продукции (работ, услуг) и товаров</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 xml:space="preserve">Проблемы самостоятельной разработки первичной учетной документации для учета выпуска и реализации готовой продукции. Особенности калькулирования себестоимости выпускаемой продукции в условиях применения кассового метода признания доходов и расходов экономического субъекта; </w:t>
            </w:r>
          </w:p>
          <w:p w:rsidR="00EE7BFC" w:rsidRDefault="00EE7BFC" w:rsidP="005D1C4A">
            <w:pPr>
              <w:widowControl w:val="0"/>
              <w:tabs>
                <w:tab w:val="left" w:pos="459"/>
              </w:tabs>
              <w:autoSpaceDE w:val="0"/>
              <w:autoSpaceDN w:val="0"/>
              <w:adjustRightInd w:val="0"/>
              <w:jc w:val="both"/>
              <w:rPr>
                <w:color w:val="000000"/>
              </w:rPr>
            </w:pPr>
            <w:r>
              <w:rPr>
                <w:color w:val="000000"/>
              </w:rPr>
              <w:lastRenderedPageBreak/>
              <w:t>Практические аспекты использования ПБУ 2/2008 «Учет договоров строительного подряда»;</w:t>
            </w:r>
          </w:p>
          <w:p w:rsidR="00EE7BFC" w:rsidRDefault="00EE7BFC" w:rsidP="005D1C4A">
            <w:pPr>
              <w:widowControl w:val="0"/>
              <w:tabs>
                <w:tab w:val="left" w:pos="459"/>
              </w:tabs>
              <w:autoSpaceDE w:val="0"/>
              <w:autoSpaceDN w:val="0"/>
              <w:adjustRightInd w:val="0"/>
              <w:jc w:val="both"/>
              <w:rPr>
                <w:color w:val="000000"/>
              </w:rPr>
            </w:pPr>
            <w:r>
              <w:rPr>
                <w:color w:val="000000"/>
              </w:rPr>
              <w:t>Необходимость и особенности учета распределения отдельных видов расходов на продажу; Особенности организации бухгалтерского учета торговой наценки.</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lastRenderedPageBreak/>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lastRenderedPageBreak/>
              <w:t>решение ситуационных задач и кейсов</w:t>
            </w:r>
          </w:p>
          <w:p w:rsidR="00EE7BFC" w:rsidRDefault="00EE7BFC" w:rsidP="005D1C4A">
            <w:pPr>
              <w:widowControl w:val="0"/>
              <w:jc w:val="both"/>
              <w:rPr>
                <w:b/>
              </w:rPr>
            </w:pP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lastRenderedPageBreak/>
              <w:t>Тема 5. Учет финансовых вложений</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Влияние классификации финансовых вложений на организацию их бухгалтерского учета; Подходы к идентификации денежных эквивалентов; Особенности учета накопленного купонного дохода по долговым ценным бумагам; Порядок учета и расчета НДС в части операций по предоставлению товарного кредита; Особенности формирования рабочего плана счетов организации в части отражения операций по учету финансовых вложений</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Pr="00FC426D" w:rsidRDefault="00EE7BFC" w:rsidP="005D1C4A">
            <w:pPr>
              <w:widowControl w:val="0"/>
              <w:autoSpaceDE w:val="0"/>
              <w:autoSpaceDN w:val="0"/>
              <w:adjustRightInd w:val="0"/>
              <w:jc w:val="both"/>
              <w:rPr>
                <w:color w:val="000000"/>
              </w:rPr>
            </w:pPr>
            <w:r>
              <w:rPr>
                <w:color w:val="000000"/>
              </w:rPr>
              <w:t>реше</w:t>
            </w:r>
            <w:r w:rsidR="00FC426D">
              <w:rPr>
                <w:color w:val="000000"/>
              </w:rPr>
              <w:t>ние ситуационных задач и кейсов</w:t>
            </w: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 xml:space="preserve">Тема 6. Учет денежных средств и денежных документов </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«Электронные деньги» как объект бухгалтерского учета; Актуальные проблемы дистанционного доступа к управлению счетом: системы «Банк-клиент» и «</w:t>
            </w:r>
            <w:r>
              <w:rPr>
                <w:color w:val="000000"/>
                <w:lang w:val="en-US"/>
              </w:rPr>
              <w:t>O</w:t>
            </w:r>
            <w:r>
              <w:rPr>
                <w:color w:val="000000"/>
              </w:rPr>
              <w:t>n-</w:t>
            </w:r>
            <w:proofErr w:type="spellStart"/>
            <w:r>
              <w:rPr>
                <w:color w:val="000000"/>
              </w:rPr>
              <w:t>line</w:t>
            </w:r>
            <w:proofErr w:type="spellEnd"/>
            <w:r>
              <w:rPr>
                <w:color w:val="000000"/>
              </w:rPr>
              <w:t xml:space="preserve"> </w:t>
            </w:r>
            <w:proofErr w:type="spellStart"/>
            <w:r>
              <w:rPr>
                <w:color w:val="000000"/>
              </w:rPr>
              <w:t>banking</w:t>
            </w:r>
            <w:proofErr w:type="spellEnd"/>
            <w:r>
              <w:rPr>
                <w:color w:val="000000"/>
              </w:rPr>
              <w:t>»; Проблемы соблюдения кассовой дисциплины и порядок использования ККТ; Особенности использования онлайн-касс; Способы минимизации наличного денежного оборота в деятельности организации; Использование корпоративных пластиковых карт в хозяйственной деятельности экономических субъектов: учет и документальное сопровождение; Особенности использования аккредитивной формы расчетов с контрагентами в целях минимизации рисков невыполнения обязательств; порядок применения цифрового рубля на территории РФ</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t>решение ситуационных задач и кейсов</w:t>
            </w:r>
          </w:p>
          <w:p w:rsidR="00EE7BFC" w:rsidRDefault="00EE7BFC" w:rsidP="005D1C4A">
            <w:pPr>
              <w:widowControl w:val="0"/>
              <w:jc w:val="both"/>
              <w:rPr>
                <w:b/>
              </w:rPr>
            </w:pP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Тема 7. Учет текущих обязательств и расчетов</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 xml:space="preserve">Основополагающие факторы выбора формы безналичных расчетов по заключаемым хозяйственным договорам; Базовые формулировки в части расчетов в хозяйственных договорах экономического субъекта; Плюсы и минусы использования векселей при расчетах за товары, работы и услуги; Особенности организации учета и документального оформления фактов хозяйственной жизни в случае выражения обязательства в условных денежных единицах; Построение системы аналитического учета расчетных операций; Формирование рабочего плана счетов для учета расчетных операций; </w:t>
            </w:r>
          </w:p>
          <w:p w:rsidR="00EE7BFC" w:rsidRDefault="00EE7BFC" w:rsidP="005D1C4A">
            <w:pPr>
              <w:widowControl w:val="0"/>
              <w:tabs>
                <w:tab w:val="left" w:pos="459"/>
              </w:tabs>
              <w:autoSpaceDE w:val="0"/>
              <w:autoSpaceDN w:val="0"/>
              <w:adjustRightInd w:val="0"/>
              <w:jc w:val="both"/>
              <w:rPr>
                <w:color w:val="000000"/>
              </w:rPr>
            </w:pPr>
            <w:r>
              <w:rPr>
                <w:color w:val="000000"/>
              </w:rPr>
              <w:t xml:space="preserve">Практические аспекты выбора способа </w:t>
            </w:r>
            <w:r>
              <w:rPr>
                <w:color w:val="000000"/>
              </w:rPr>
              <w:lastRenderedPageBreak/>
              <w:t>прекращения обязательства;</w:t>
            </w:r>
          </w:p>
          <w:p w:rsidR="00EE7BFC" w:rsidRDefault="00EE7BFC" w:rsidP="005D1C4A">
            <w:pPr>
              <w:widowControl w:val="0"/>
              <w:tabs>
                <w:tab w:val="left" w:pos="459"/>
              </w:tabs>
              <w:autoSpaceDE w:val="0"/>
              <w:autoSpaceDN w:val="0"/>
              <w:adjustRightInd w:val="0"/>
              <w:jc w:val="both"/>
              <w:rPr>
                <w:color w:val="000000"/>
              </w:rPr>
            </w:pPr>
            <w:r>
              <w:rPr>
                <w:color w:val="000000"/>
              </w:rPr>
              <w:t>Особенности составления сверки взаимных расчетов с контрагентами: причины и способы урегулирования возникающих разниц</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lastRenderedPageBreak/>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t>решение ситуационных задач и кейсов</w:t>
            </w:r>
          </w:p>
          <w:p w:rsidR="00EE7BFC" w:rsidRDefault="00EE7BFC" w:rsidP="005D1C4A">
            <w:pPr>
              <w:widowControl w:val="0"/>
              <w:jc w:val="both"/>
              <w:rPr>
                <w:b/>
              </w:rPr>
            </w:pP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Тема 8. Учет расчетов с бюджетом</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autoSpaceDE w:val="0"/>
              <w:autoSpaceDN w:val="0"/>
              <w:adjustRightInd w:val="0"/>
              <w:jc w:val="both"/>
              <w:rPr>
                <w:color w:val="000000"/>
              </w:rPr>
            </w:pPr>
            <w:r>
              <w:rPr>
                <w:color w:val="000000"/>
              </w:rPr>
              <w:t>Проблема соотношения показателей бухгалтерского и налогового учета; Особенности организации учета в целях обеспечения процесса сверки расчетов с бюджетом по отдельным видам налогов и сборов; Влияние особенностей расчета налоговой базы по налогу на имущество на построение бухгалтерского учета основных средств экономического субъекта; процедура формирования оценочного обязательства в части сумм государственной пошлины, подлежащей уплате при государственной регистрации объектов недвижимого имущества; порядок функционирования единого налогового счета</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t>решение ситуационных задач и кейсов</w:t>
            </w:r>
          </w:p>
          <w:p w:rsidR="00EE7BFC" w:rsidRDefault="00EE7BFC" w:rsidP="005D1C4A">
            <w:pPr>
              <w:widowControl w:val="0"/>
              <w:jc w:val="both"/>
              <w:rPr>
                <w:b/>
              </w:rPr>
            </w:pP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
                <w:bCs/>
                <w:color w:val="000000"/>
              </w:rPr>
            </w:pPr>
            <w:r>
              <w:rPr>
                <w:bCs/>
                <w:color w:val="000000"/>
              </w:rPr>
              <w:t>Тема 9. Учет кредитов и займов</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Необходимость переквалификации привлеченных заемных средств в зависимости от сроков погашения относительно отчетной даты; Особенности учета кредитов и расходов по ним, связанных с формированием первоначальной стоимости инвестиционного актива; Перспективы использования дисконтирования для оценки долгосрочных обязательств организации</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Pr="00FC426D" w:rsidRDefault="00EE7BFC" w:rsidP="005D1C4A">
            <w:pPr>
              <w:widowControl w:val="0"/>
              <w:autoSpaceDE w:val="0"/>
              <w:autoSpaceDN w:val="0"/>
              <w:adjustRightInd w:val="0"/>
              <w:jc w:val="both"/>
              <w:rPr>
                <w:color w:val="000000"/>
              </w:rPr>
            </w:pPr>
            <w:r>
              <w:rPr>
                <w:color w:val="000000"/>
              </w:rPr>
              <w:t>реше</w:t>
            </w:r>
            <w:r w:rsidR="00FC426D">
              <w:rPr>
                <w:color w:val="000000"/>
              </w:rPr>
              <w:t>ние ситуационных задач и кейсов</w:t>
            </w: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Тема 10. Учет расчетов с персоналом организации</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 xml:space="preserve">Порядок формирования показателей первичной учетной документации по учету расчетов с персоналом организации; Процедура приема и увольнения сотрудников организации с позиции бухгалтерского учета; Особенности бухгалтерского учета выплаты заработной платы </w:t>
            </w:r>
            <w:proofErr w:type="spellStart"/>
            <w:r>
              <w:rPr>
                <w:color w:val="000000"/>
              </w:rPr>
              <w:t>неденежными</w:t>
            </w:r>
            <w:proofErr w:type="spellEnd"/>
            <w:r>
              <w:rPr>
                <w:color w:val="000000"/>
              </w:rPr>
              <w:t xml:space="preserve"> средствами; Методика расчета максимальной величины удержаний из заработной платы работников организации; Порядок и сроки уплаты в бюджет НДФЛ за отчетный и налоговый периоды; Разработка аналитических регистров для обобщения информации по расчетам по страховым взносам; Особенности организации расчетов с работником по социальному страхованию при выплате пособий непосредственно через Фонд социального страхования (прямые выплаты); Система нормативного регулирования бухгалтерского учета и налогообложения командировочных расходов; Порядок </w:t>
            </w:r>
            <w:r>
              <w:rPr>
                <w:color w:val="000000"/>
              </w:rPr>
              <w:lastRenderedPageBreak/>
              <w:t>расчетов и налогообложения операций, связанных с предоставлением работникам займов, в том числе беспроцентных</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lastRenderedPageBreak/>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t>решение ситуационных задач и кейсов</w:t>
            </w:r>
          </w:p>
          <w:p w:rsidR="00EE7BFC" w:rsidRDefault="00EE7BFC" w:rsidP="005D1C4A">
            <w:pPr>
              <w:widowControl w:val="0"/>
              <w:jc w:val="both"/>
              <w:rPr>
                <w:b/>
              </w:rPr>
            </w:pP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Тема 11. Учет капитала</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 xml:space="preserve">Документальное оформление и отражение в бухгалтерском учете изменения состава собственников организации; </w:t>
            </w:r>
          </w:p>
          <w:p w:rsidR="00EE7BFC" w:rsidRDefault="00EE7BFC" w:rsidP="005D1C4A">
            <w:pPr>
              <w:widowControl w:val="0"/>
              <w:tabs>
                <w:tab w:val="left" w:pos="459"/>
              </w:tabs>
              <w:autoSpaceDE w:val="0"/>
              <w:autoSpaceDN w:val="0"/>
              <w:adjustRightInd w:val="0"/>
              <w:jc w:val="both"/>
              <w:rPr>
                <w:color w:val="000000"/>
              </w:rPr>
            </w:pPr>
            <w:r>
              <w:rPr>
                <w:color w:val="000000"/>
              </w:rPr>
              <w:t>Особенности оформления и бухгалтерского учета уменьшения уставного капитала экономического субъекта; Порядок расчетов с учредителями в случае ликвидации юридического лица или выхода учредителя из состава собственников организации; Учет государственной помощи в составе средств целевого финансирования</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Pr="00FC426D" w:rsidRDefault="00EE7BFC" w:rsidP="005D1C4A">
            <w:pPr>
              <w:widowControl w:val="0"/>
              <w:autoSpaceDE w:val="0"/>
              <w:autoSpaceDN w:val="0"/>
              <w:adjustRightInd w:val="0"/>
              <w:jc w:val="both"/>
              <w:rPr>
                <w:color w:val="000000"/>
              </w:rPr>
            </w:pPr>
            <w:r>
              <w:rPr>
                <w:color w:val="000000"/>
              </w:rPr>
              <w:t>реше</w:t>
            </w:r>
            <w:r w:rsidR="00FC426D">
              <w:rPr>
                <w:color w:val="000000"/>
              </w:rPr>
              <w:t>ние ситуационных задач и кейсов</w:t>
            </w:r>
          </w:p>
        </w:tc>
      </w:tr>
      <w:tr w:rsidR="00EE7BFC" w:rsidTr="00FC426D">
        <w:tc>
          <w:tcPr>
            <w:tcW w:w="458"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shd w:val="clear" w:color="auto" w:fill="FFFFFF"/>
              <w:autoSpaceDE w:val="0"/>
              <w:autoSpaceDN w:val="0"/>
              <w:adjustRightInd w:val="0"/>
              <w:jc w:val="both"/>
              <w:rPr>
                <w:bCs/>
                <w:color w:val="000000"/>
              </w:rPr>
            </w:pPr>
            <w:r>
              <w:rPr>
                <w:bCs/>
                <w:color w:val="000000"/>
              </w:rPr>
              <w:t>Тема 12. Учет финансовых результатов</w:t>
            </w:r>
          </w:p>
        </w:tc>
        <w:tc>
          <w:tcPr>
            <w:tcW w:w="3089" w:type="pc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459"/>
              </w:tabs>
              <w:autoSpaceDE w:val="0"/>
              <w:autoSpaceDN w:val="0"/>
              <w:adjustRightInd w:val="0"/>
              <w:jc w:val="both"/>
              <w:rPr>
                <w:color w:val="000000"/>
              </w:rPr>
            </w:pPr>
            <w:r>
              <w:rPr>
                <w:color w:val="000000"/>
              </w:rPr>
              <w:t xml:space="preserve">Проблемные аспекты классификации отдельных видов доходов и расходов; Направления использования нераспределенной прибыли: юридическое обоснование, документальное оформление и бухгалтерский учет; Нераспределенная прибыль как источник финансирования долгосрочных инвестиций. </w:t>
            </w:r>
          </w:p>
          <w:p w:rsidR="00EE7BFC" w:rsidRDefault="00EE7BFC" w:rsidP="005D1C4A">
            <w:pPr>
              <w:widowControl w:val="0"/>
              <w:tabs>
                <w:tab w:val="left" w:pos="459"/>
              </w:tabs>
              <w:autoSpaceDE w:val="0"/>
              <w:autoSpaceDN w:val="0"/>
              <w:adjustRightInd w:val="0"/>
              <w:jc w:val="both"/>
              <w:rPr>
                <w:color w:val="000000"/>
              </w:rPr>
            </w:pPr>
            <w:r>
              <w:rPr>
                <w:color w:val="000000"/>
              </w:rPr>
              <w:t>Особенности организации бухгалтерского учета и налогообложения расчетов по выплате доходов в зависимости от налогового статуса и категории собственников</w:t>
            </w:r>
          </w:p>
        </w:tc>
        <w:tc>
          <w:tcPr>
            <w:tcW w:w="1454" w:type="pct"/>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jc w:val="both"/>
              <w:rPr>
                <w:color w:val="000000"/>
              </w:rPr>
            </w:pPr>
            <w:r>
              <w:rPr>
                <w:color w:val="000000"/>
              </w:rPr>
              <w:t>Работа с учебной и справочной литературой, со справочно-</w:t>
            </w:r>
          </w:p>
          <w:p w:rsidR="00EE7BFC" w:rsidRDefault="00EE7BFC" w:rsidP="005D1C4A">
            <w:pPr>
              <w:widowControl w:val="0"/>
              <w:autoSpaceDE w:val="0"/>
              <w:autoSpaceDN w:val="0"/>
              <w:adjustRightInd w:val="0"/>
              <w:jc w:val="both"/>
              <w:rPr>
                <w:color w:val="000000"/>
              </w:rPr>
            </w:pPr>
            <w:r>
              <w:rPr>
                <w:color w:val="000000"/>
              </w:rPr>
              <w:t>информационными ресурсами; электронное тестирование;</w:t>
            </w:r>
          </w:p>
          <w:p w:rsidR="00EE7BFC" w:rsidRDefault="00EE7BFC" w:rsidP="005D1C4A">
            <w:pPr>
              <w:widowControl w:val="0"/>
              <w:autoSpaceDE w:val="0"/>
              <w:autoSpaceDN w:val="0"/>
              <w:adjustRightInd w:val="0"/>
              <w:jc w:val="both"/>
              <w:rPr>
                <w:color w:val="000000"/>
              </w:rPr>
            </w:pPr>
            <w:r>
              <w:rPr>
                <w:color w:val="000000"/>
              </w:rPr>
              <w:t>решение ситуационных задач и кейсов</w:t>
            </w:r>
          </w:p>
          <w:p w:rsidR="00EE7BFC" w:rsidRDefault="00EE7BFC" w:rsidP="005D1C4A">
            <w:pPr>
              <w:widowControl w:val="0"/>
              <w:jc w:val="both"/>
              <w:rPr>
                <w:b/>
              </w:rPr>
            </w:pPr>
          </w:p>
        </w:tc>
      </w:tr>
    </w:tbl>
    <w:p w:rsidR="00EE7BFC" w:rsidRDefault="00EE7BFC" w:rsidP="005D1C4A">
      <w:pPr>
        <w:pStyle w:val="2"/>
        <w:keepNext w:val="0"/>
        <w:widowControl w:val="0"/>
        <w:spacing w:before="0" w:after="0"/>
        <w:ind w:firstLine="709"/>
        <w:jc w:val="both"/>
        <w:rPr>
          <w:rFonts w:ascii="Times New Roman" w:hAnsi="Times New Roman" w:cs="Times New Roman"/>
          <w:i w:val="0"/>
        </w:rPr>
      </w:pPr>
      <w:bookmarkStart w:id="15" w:name="_Toc10188395"/>
    </w:p>
    <w:p w:rsidR="00EE7BFC" w:rsidRDefault="00EE7BFC" w:rsidP="005D1C4A">
      <w:pPr>
        <w:pStyle w:val="2"/>
        <w:keepNext w:val="0"/>
        <w:widowControl w:val="0"/>
        <w:spacing w:before="0" w:after="0"/>
        <w:ind w:firstLine="709"/>
        <w:jc w:val="both"/>
        <w:rPr>
          <w:rStyle w:val="FontStyle12"/>
          <w:i w:val="0"/>
        </w:rPr>
      </w:pPr>
      <w:bookmarkStart w:id="16" w:name="_Toc149657219"/>
      <w:r>
        <w:rPr>
          <w:rFonts w:ascii="Times New Roman" w:hAnsi="Times New Roman" w:cs="Times New Roman"/>
          <w:i w:val="0"/>
        </w:rPr>
        <w:t>6.2. Перечень вопросов, заданий, тем для подготовки к текущему контролю</w:t>
      </w:r>
      <w:bookmarkEnd w:id="15"/>
      <w:bookmarkEnd w:id="16"/>
    </w:p>
    <w:p w:rsidR="00EE7BFC" w:rsidRDefault="00EE7BFC" w:rsidP="005D1C4A">
      <w:pPr>
        <w:widowControl w:val="0"/>
        <w:spacing w:line="360" w:lineRule="auto"/>
        <w:ind w:firstLine="709"/>
        <w:jc w:val="both"/>
        <w:rPr>
          <w:sz w:val="28"/>
          <w:szCs w:val="28"/>
        </w:rPr>
      </w:pPr>
      <w:r>
        <w:rPr>
          <w:sz w:val="28"/>
          <w:szCs w:val="28"/>
        </w:rPr>
        <w:t xml:space="preserve">Основными формами текущего контроля знаний по дисциплине </w:t>
      </w:r>
      <w:r>
        <w:rPr>
          <w:rStyle w:val="FontStyle17"/>
          <w:sz w:val="28"/>
          <w:szCs w:val="28"/>
        </w:rPr>
        <w:t>«</w:t>
      </w:r>
      <w:r>
        <w:rPr>
          <w:rStyle w:val="FontStyle17"/>
          <w:b w:val="0"/>
          <w:sz w:val="28"/>
          <w:szCs w:val="28"/>
        </w:rPr>
        <w:t>Финансовый учет»</w:t>
      </w:r>
      <w:r>
        <w:rPr>
          <w:sz w:val="28"/>
          <w:szCs w:val="28"/>
        </w:rPr>
        <w:t xml:space="preserve"> являются: работа на практических, семинарских и интерактивных занятиях; выполнение курсовой работы и контрольной.</w:t>
      </w:r>
    </w:p>
    <w:p w:rsidR="00EE7BFC" w:rsidRDefault="00EE7BFC" w:rsidP="005D1C4A">
      <w:pPr>
        <w:widowControl w:val="0"/>
        <w:spacing w:line="360" w:lineRule="auto"/>
        <w:ind w:firstLine="709"/>
        <w:jc w:val="both"/>
        <w:rPr>
          <w:sz w:val="28"/>
          <w:szCs w:val="28"/>
        </w:rPr>
      </w:pPr>
      <w:r>
        <w:rPr>
          <w:sz w:val="28"/>
          <w:szCs w:val="28"/>
        </w:rPr>
        <w:t>В целях развития теоретических знаний и закрепления практических навыков, необходимых для чтения и интерпретации показателей финансового учета программой предусмотрено выполнение контрольной и курсовой работы.</w:t>
      </w:r>
    </w:p>
    <w:p w:rsidR="00EE7BFC" w:rsidRDefault="00EE7BFC" w:rsidP="005D1C4A">
      <w:pPr>
        <w:widowControl w:val="0"/>
        <w:spacing w:line="360" w:lineRule="auto"/>
        <w:ind w:firstLine="709"/>
        <w:jc w:val="both"/>
        <w:rPr>
          <w:sz w:val="28"/>
          <w:szCs w:val="20"/>
        </w:rPr>
      </w:pPr>
      <w:r>
        <w:rPr>
          <w:sz w:val="28"/>
          <w:szCs w:val="20"/>
        </w:rPr>
        <w:t>При выполнении заданий предполагается проведение исследования бухгалтерского (финансового) учета и отчетности реального экономического субъекта по материалам, собранным самостоятельно, или взятым в Интернете.</w:t>
      </w:r>
    </w:p>
    <w:p w:rsidR="00EE7BFC" w:rsidRDefault="00EE7BFC" w:rsidP="005D1C4A">
      <w:pPr>
        <w:pStyle w:val="15"/>
        <w:widowControl w:val="0"/>
        <w:spacing w:line="360" w:lineRule="auto"/>
        <w:ind w:firstLine="709"/>
        <w:jc w:val="both"/>
        <w:rPr>
          <w:rFonts w:ascii="Times New Roman" w:hAnsi="Times New Roman"/>
          <w:sz w:val="28"/>
        </w:rPr>
      </w:pPr>
      <w:r>
        <w:rPr>
          <w:rFonts w:ascii="Times New Roman" w:hAnsi="Times New Roman"/>
          <w:sz w:val="28"/>
        </w:rPr>
        <w:t xml:space="preserve">Контрольная и курсовая работы предоставляются в установленные сроки на рецензирование с последующим собеседованием и защитой, на которых проверяется активное усвоение подходов к составлению </w:t>
      </w:r>
      <w:r>
        <w:rPr>
          <w:rFonts w:ascii="Times New Roman" w:hAnsi="Times New Roman"/>
          <w:sz w:val="28"/>
        </w:rPr>
        <w:lastRenderedPageBreak/>
        <w:t>бухгалтерской (финансовой) отчетности.</w:t>
      </w:r>
    </w:p>
    <w:p w:rsidR="00EE7BFC" w:rsidRDefault="00EE7BFC" w:rsidP="005D1C4A">
      <w:pPr>
        <w:pStyle w:val="15"/>
        <w:widowControl w:val="0"/>
        <w:spacing w:line="360" w:lineRule="auto"/>
        <w:ind w:firstLine="709"/>
        <w:jc w:val="both"/>
        <w:rPr>
          <w:rFonts w:ascii="Times New Roman" w:hAnsi="Times New Roman"/>
          <w:sz w:val="28"/>
        </w:rPr>
      </w:pPr>
      <w:r>
        <w:rPr>
          <w:rFonts w:ascii="Times New Roman" w:hAnsi="Times New Roman"/>
          <w:sz w:val="28"/>
        </w:rPr>
        <w:t>Выполнение курсовых работ осуществляется согласно Положению о курсовом проектировании по образовательным программам высшего образования – программам бакалавриата в Финансовом университете, утвержденному Приказом № 1583/о от 02.07.2021 г. по темам, утвержденным на соответствующий учебный год Департаментом аудита и корпоративной отчетности.</w:t>
      </w:r>
    </w:p>
    <w:p w:rsidR="00EE7BFC" w:rsidRDefault="00EE7BFC" w:rsidP="005D1C4A">
      <w:pPr>
        <w:pStyle w:val="15"/>
        <w:widowControl w:val="0"/>
        <w:spacing w:line="360" w:lineRule="auto"/>
        <w:ind w:firstLine="709"/>
        <w:jc w:val="both"/>
        <w:rPr>
          <w:rFonts w:ascii="Times New Roman" w:hAnsi="Times New Roman"/>
          <w:sz w:val="28"/>
        </w:rPr>
      </w:pPr>
      <w:r>
        <w:rPr>
          <w:rFonts w:ascii="Times New Roman" w:hAnsi="Times New Roman"/>
          <w:sz w:val="28"/>
        </w:rPr>
        <w:t>При подготовке контрольной, курсовой работы студентам рекомендуется использовать информацию СПС «</w:t>
      </w:r>
      <w:proofErr w:type="spellStart"/>
      <w:r>
        <w:rPr>
          <w:rFonts w:ascii="Times New Roman" w:hAnsi="Times New Roman"/>
          <w:sz w:val="28"/>
        </w:rPr>
        <w:t>КонсультантПлюс</w:t>
      </w:r>
      <w:proofErr w:type="spellEnd"/>
      <w:r>
        <w:rPr>
          <w:rFonts w:ascii="Times New Roman" w:hAnsi="Times New Roman"/>
          <w:sz w:val="28"/>
        </w:rPr>
        <w:t>».</w:t>
      </w:r>
    </w:p>
    <w:p w:rsidR="00EE7BFC" w:rsidRDefault="00EE7BFC" w:rsidP="005D1C4A">
      <w:pPr>
        <w:pStyle w:val="15"/>
        <w:widowControl w:val="0"/>
        <w:spacing w:line="360" w:lineRule="auto"/>
        <w:ind w:firstLine="709"/>
        <w:jc w:val="both"/>
        <w:rPr>
          <w:rFonts w:ascii="Times New Roman" w:hAnsi="Times New Roman"/>
          <w:sz w:val="28"/>
        </w:rPr>
      </w:pPr>
      <w:r>
        <w:rPr>
          <w:rFonts w:ascii="Times New Roman" w:hAnsi="Times New Roman"/>
          <w:sz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аудита и корпоративной отчетности.</w:t>
      </w:r>
    </w:p>
    <w:p w:rsidR="00EE7BFC" w:rsidRDefault="00EE7BFC" w:rsidP="005D1C4A">
      <w:pPr>
        <w:widowControl w:val="0"/>
        <w:spacing w:line="360" w:lineRule="auto"/>
        <w:ind w:firstLine="720"/>
        <w:jc w:val="both"/>
        <w:rPr>
          <w:b/>
          <w:sz w:val="28"/>
          <w:szCs w:val="28"/>
        </w:rPr>
      </w:pPr>
      <w:r>
        <w:rPr>
          <w:b/>
          <w:sz w:val="28"/>
          <w:szCs w:val="28"/>
        </w:rPr>
        <w:t>Примерные задания для выполнения контрольной работы</w:t>
      </w:r>
    </w:p>
    <w:p w:rsidR="00EE7BFC" w:rsidRDefault="00EE7BFC" w:rsidP="005D1C4A">
      <w:pPr>
        <w:widowControl w:val="0"/>
        <w:suppressAutoHyphens w:val="0"/>
        <w:autoSpaceDE w:val="0"/>
        <w:autoSpaceDN w:val="0"/>
        <w:spacing w:line="300" w:lineRule="auto"/>
        <w:ind w:right="76" w:firstLine="709"/>
        <w:jc w:val="both"/>
        <w:rPr>
          <w:b/>
          <w:sz w:val="28"/>
          <w:szCs w:val="22"/>
          <w:lang w:eastAsia="ru-RU" w:bidi="ru-RU"/>
        </w:rPr>
      </w:pPr>
      <w:r>
        <w:rPr>
          <w:b/>
          <w:sz w:val="28"/>
          <w:szCs w:val="22"/>
          <w:lang w:eastAsia="ru-RU" w:bidi="ru-RU"/>
        </w:rPr>
        <w:t>Задание 1:</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ООО «Фрегат» 25 апреля текущего года получило от поставщика на его складе производственное оборудование, стоимостью 720 000,00 руб., включая НДС. Дополнительно 01 мая текущего года были приняты услуги транспортной организации на сумму 15 000,00 руб., включая НДС, по доставке оборудования до склада ООО «Фрегат». В этот же день оборудование было принято к учету в составе объектов основных средств.</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04 мая текущего года оборудование и доставка были оплачены с расчетного счета организации.</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Срок полезного использования производственного оборудования – 4 года. Ликвидационная стоимость оборудования – 0 руб. В соответствии с условиями учетной политики амортизация по всем объектам основных средств начисляется с применением способа уменьшаемого остатка с коэффициентом 2.</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В сентябре текущего года оборудование было реализовано за 600 000,00 руб., включая НДС. В этом же месяце покупатель погасил свою задолженность путем перечисления денежных средств на расчетный счет ООО «Фрегат».</w:t>
      </w:r>
    </w:p>
    <w:p w:rsidR="00EE7BFC" w:rsidRDefault="00EE7BFC" w:rsidP="005D1C4A">
      <w:pPr>
        <w:widowControl w:val="0"/>
        <w:suppressAutoHyphens w:val="0"/>
        <w:autoSpaceDE w:val="0"/>
        <w:autoSpaceDN w:val="0"/>
        <w:spacing w:line="300" w:lineRule="auto"/>
        <w:ind w:right="76" w:firstLine="709"/>
        <w:jc w:val="both"/>
        <w:rPr>
          <w:i/>
          <w:sz w:val="28"/>
          <w:szCs w:val="22"/>
          <w:lang w:eastAsia="ru-RU" w:bidi="ru-RU"/>
        </w:rPr>
      </w:pPr>
      <w:r>
        <w:rPr>
          <w:i/>
          <w:sz w:val="28"/>
          <w:szCs w:val="22"/>
          <w:lang w:eastAsia="ru-RU" w:bidi="ru-RU"/>
        </w:rPr>
        <w:t>Задание:</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 xml:space="preserve">Отразить на счетах все необходимые факты хозяйственной жизни по </w:t>
      </w:r>
      <w:r>
        <w:rPr>
          <w:sz w:val="28"/>
          <w:szCs w:val="28"/>
          <w:lang w:eastAsia="ru-RU" w:bidi="ru-RU"/>
        </w:rPr>
        <w:lastRenderedPageBreak/>
        <w:t>учету основных средств ООО «Фрегат» со ссылкой на первичную учетную документацию и определить финансовый результат от выбытия основных средств.</w:t>
      </w:r>
    </w:p>
    <w:p w:rsidR="00EE7BFC" w:rsidRDefault="00EE7BFC" w:rsidP="005D1C4A">
      <w:pPr>
        <w:widowControl w:val="0"/>
        <w:ind w:firstLine="709"/>
        <w:jc w:val="both"/>
        <w:rPr>
          <w:b/>
          <w:sz w:val="28"/>
          <w:szCs w:val="28"/>
        </w:rPr>
      </w:pPr>
      <w:r>
        <w:rPr>
          <w:b/>
          <w:sz w:val="28"/>
          <w:szCs w:val="28"/>
        </w:rPr>
        <w:t>Задание 2:</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ООО «Бригантина» 14 марта текущего года перечислило аванс в размере 50 % АО «</w:t>
      </w:r>
      <w:proofErr w:type="spellStart"/>
      <w:r>
        <w:rPr>
          <w:sz w:val="28"/>
          <w:szCs w:val="28"/>
          <w:lang w:eastAsia="ru-RU" w:bidi="ru-RU"/>
        </w:rPr>
        <w:t>Сильвер</w:t>
      </w:r>
      <w:proofErr w:type="spellEnd"/>
      <w:r>
        <w:rPr>
          <w:sz w:val="28"/>
          <w:szCs w:val="28"/>
          <w:lang w:eastAsia="ru-RU" w:bidi="ru-RU"/>
        </w:rPr>
        <w:t>» по договору подряда, предметом которого является выполнение работ по текущему ремонту объектов основных средств административного корпуса подрядным способом на сумму 82 800,00 руб., включая НДС. Работы были выполнены 05 апреля текущего года. В этот же день были произведены окончательные расчеты с подрядчиком в безналичной</w:t>
      </w:r>
      <w:r>
        <w:rPr>
          <w:spacing w:val="-1"/>
          <w:sz w:val="28"/>
          <w:szCs w:val="28"/>
          <w:lang w:eastAsia="ru-RU" w:bidi="ru-RU"/>
        </w:rPr>
        <w:t xml:space="preserve"> </w:t>
      </w:r>
      <w:r>
        <w:rPr>
          <w:sz w:val="28"/>
          <w:szCs w:val="28"/>
          <w:lang w:eastAsia="ru-RU" w:bidi="ru-RU"/>
        </w:rPr>
        <w:t>форме.</w:t>
      </w:r>
    </w:p>
    <w:p w:rsidR="00EE7BFC" w:rsidRDefault="00EE7BFC" w:rsidP="005D1C4A">
      <w:pPr>
        <w:widowControl w:val="0"/>
        <w:suppressAutoHyphens w:val="0"/>
        <w:autoSpaceDE w:val="0"/>
        <w:autoSpaceDN w:val="0"/>
        <w:spacing w:line="300" w:lineRule="auto"/>
        <w:ind w:right="76" w:firstLine="709"/>
        <w:jc w:val="both"/>
        <w:rPr>
          <w:i/>
          <w:sz w:val="28"/>
          <w:szCs w:val="22"/>
          <w:lang w:eastAsia="ru-RU" w:bidi="ru-RU"/>
        </w:rPr>
      </w:pPr>
      <w:r>
        <w:rPr>
          <w:i/>
          <w:sz w:val="28"/>
          <w:szCs w:val="22"/>
          <w:lang w:eastAsia="ru-RU" w:bidi="ru-RU"/>
        </w:rPr>
        <w:t>Задание:</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Отразить на счетах бухгалтерского учета ООО «Бригантина» факты хозяйственной жизни по оплате и приемке выполненных работ по ремонту объектов основных средств со ссылкой на первичную учетную документацию.</w:t>
      </w:r>
    </w:p>
    <w:p w:rsidR="00EE7BFC" w:rsidRDefault="00EE7BFC" w:rsidP="005D1C4A">
      <w:pPr>
        <w:widowControl w:val="0"/>
        <w:ind w:firstLine="709"/>
        <w:jc w:val="both"/>
        <w:rPr>
          <w:b/>
          <w:sz w:val="28"/>
          <w:szCs w:val="28"/>
        </w:rPr>
      </w:pPr>
      <w:r>
        <w:rPr>
          <w:b/>
          <w:sz w:val="28"/>
          <w:szCs w:val="28"/>
        </w:rPr>
        <w:t>Задание 3:</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 xml:space="preserve">АО «Влтава» в марте текущего года перечислило правообладателю по договору на отчуждение прав на </w:t>
      </w:r>
      <w:proofErr w:type="gramStart"/>
      <w:r>
        <w:rPr>
          <w:sz w:val="28"/>
          <w:szCs w:val="28"/>
          <w:lang w:eastAsia="ru-RU" w:bidi="ru-RU"/>
        </w:rPr>
        <w:t>товарный  знак</w:t>
      </w:r>
      <w:proofErr w:type="gramEnd"/>
      <w:r>
        <w:rPr>
          <w:sz w:val="28"/>
          <w:szCs w:val="28"/>
          <w:lang w:eastAsia="ru-RU" w:bidi="ru-RU"/>
        </w:rPr>
        <w:t xml:space="preserve"> «</w:t>
      </w:r>
      <w:proofErr w:type="spellStart"/>
      <w:r>
        <w:rPr>
          <w:sz w:val="28"/>
          <w:szCs w:val="28"/>
          <w:lang w:eastAsia="ru-RU" w:bidi="ru-RU"/>
        </w:rPr>
        <w:t>Славита</w:t>
      </w:r>
      <w:proofErr w:type="spellEnd"/>
      <w:r>
        <w:rPr>
          <w:sz w:val="28"/>
          <w:szCs w:val="28"/>
          <w:lang w:eastAsia="ru-RU" w:bidi="ru-RU"/>
        </w:rPr>
        <w:t>» для маркировки выпускаемой готовой продукции сумму в размере 240 000,00 руб., включая</w:t>
      </w:r>
      <w:r>
        <w:rPr>
          <w:spacing w:val="63"/>
          <w:sz w:val="28"/>
          <w:szCs w:val="28"/>
          <w:lang w:eastAsia="ru-RU" w:bidi="ru-RU"/>
        </w:rPr>
        <w:t xml:space="preserve"> </w:t>
      </w:r>
      <w:r>
        <w:rPr>
          <w:sz w:val="28"/>
          <w:szCs w:val="28"/>
          <w:lang w:eastAsia="ru-RU" w:bidi="ru-RU"/>
        </w:rPr>
        <w:t>НДС. Расходы по регистрации товарного знака составили 20 000,00 руб., НДС не облагаются.</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В апреле текущего года АО «Влтава» получило регистрационное свидетельство на товарный знак и приняло объект к учету.</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Срок полезного использования товарного знака – 7 лет. Ликвидационная стоимость – 0 руб. В соответствии с условиями учетной политики амортизация по всем объектам нематериальных активов начисляется линейным</w:t>
      </w:r>
      <w:r>
        <w:rPr>
          <w:spacing w:val="-10"/>
          <w:sz w:val="28"/>
          <w:szCs w:val="28"/>
          <w:lang w:eastAsia="ru-RU" w:bidi="ru-RU"/>
        </w:rPr>
        <w:t xml:space="preserve"> </w:t>
      </w:r>
      <w:r>
        <w:rPr>
          <w:sz w:val="28"/>
          <w:szCs w:val="28"/>
          <w:lang w:eastAsia="ru-RU" w:bidi="ru-RU"/>
        </w:rPr>
        <w:t>способом.</w:t>
      </w:r>
    </w:p>
    <w:p w:rsidR="00EE7BFC" w:rsidRDefault="00EE7BFC" w:rsidP="005D1C4A">
      <w:pPr>
        <w:widowControl w:val="0"/>
        <w:suppressAutoHyphens w:val="0"/>
        <w:autoSpaceDE w:val="0"/>
        <w:autoSpaceDN w:val="0"/>
        <w:spacing w:line="300" w:lineRule="auto"/>
        <w:ind w:right="76" w:firstLine="709"/>
        <w:jc w:val="both"/>
        <w:rPr>
          <w:i/>
          <w:sz w:val="28"/>
          <w:szCs w:val="22"/>
          <w:lang w:eastAsia="ru-RU" w:bidi="ru-RU"/>
        </w:rPr>
      </w:pPr>
      <w:r>
        <w:rPr>
          <w:i/>
          <w:sz w:val="28"/>
          <w:szCs w:val="22"/>
          <w:lang w:eastAsia="ru-RU" w:bidi="ru-RU"/>
        </w:rPr>
        <w:t>Задание:</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Отразить на счетах бухгалтерского учета АО «Влтава» факты хозяйственной жизни по принятию к учету товарного знака и начислению амортизации со ссылкой на первичную учетную документацию.</w:t>
      </w:r>
    </w:p>
    <w:p w:rsidR="00EE7BFC" w:rsidRDefault="00EE7BFC" w:rsidP="005D1C4A">
      <w:pPr>
        <w:widowControl w:val="0"/>
        <w:ind w:firstLine="709"/>
        <w:jc w:val="both"/>
        <w:rPr>
          <w:b/>
          <w:sz w:val="28"/>
          <w:szCs w:val="28"/>
        </w:rPr>
      </w:pPr>
      <w:r>
        <w:rPr>
          <w:b/>
          <w:sz w:val="28"/>
          <w:szCs w:val="28"/>
        </w:rPr>
        <w:t>Задание 4:</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Для приобретения пакета акций АО «Днепр», не являющееся профессиональным участником рынка ценных бумаг, 10 февраля текущего года перечислило брокерской компании ООО «Посредник» 109 500,00 руб.</w:t>
      </w:r>
    </w:p>
    <w:p w:rsidR="00EE7BFC" w:rsidRDefault="00EE7BFC" w:rsidP="005D1C4A">
      <w:pPr>
        <w:widowControl w:val="0"/>
        <w:tabs>
          <w:tab w:val="left" w:pos="8687"/>
        </w:tabs>
        <w:suppressAutoHyphens w:val="0"/>
        <w:autoSpaceDE w:val="0"/>
        <w:autoSpaceDN w:val="0"/>
        <w:spacing w:line="300" w:lineRule="auto"/>
        <w:ind w:right="76" w:firstLine="709"/>
        <w:jc w:val="both"/>
        <w:rPr>
          <w:sz w:val="28"/>
          <w:szCs w:val="28"/>
          <w:lang w:eastAsia="ru-RU" w:bidi="ru-RU"/>
        </w:rPr>
      </w:pPr>
      <w:r>
        <w:rPr>
          <w:sz w:val="28"/>
          <w:szCs w:val="28"/>
          <w:lang w:eastAsia="ru-RU" w:bidi="ru-RU"/>
        </w:rPr>
        <w:t>14 февраля текущего года было приобретено</w:t>
      </w:r>
      <w:r>
        <w:rPr>
          <w:spacing w:val="53"/>
          <w:sz w:val="28"/>
          <w:szCs w:val="28"/>
          <w:lang w:eastAsia="ru-RU" w:bidi="ru-RU"/>
        </w:rPr>
        <w:t xml:space="preserve"> </w:t>
      </w:r>
      <w:r>
        <w:rPr>
          <w:sz w:val="28"/>
          <w:szCs w:val="28"/>
          <w:lang w:eastAsia="ru-RU" w:bidi="ru-RU"/>
        </w:rPr>
        <w:t xml:space="preserve">500 акций </w:t>
      </w:r>
      <w:r>
        <w:rPr>
          <w:spacing w:val="-2"/>
          <w:sz w:val="28"/>
          <w:szCs w:val="28"/>
          <w:lang w:eastAsia="ru-RU" w:bidi="ru-RU"/>
        </w:rPr>
        <w:t xml:space="preserve">ПАО </w:t>
      </w:r>
      <w:r>
        <w:rPr>
          <w:sz w:val="28"/>
          <w:szCs w:val="28"/>
          <w:lang w:eastAsia="ru-RU" w:bidi="ru-RU"/>
        </w:rPr>
        <w:t xml:space="preserve">«Газпром» </w:t>
      </w:r>
      <w:r>
        <w:rPr>
          <w:sz w:val="28"/>
          <w:szCs w:val="28"/>
          <w:lang w:eastAsia="ru-RU" w:bidi="ru-RU"/>
        </w:rPr>
        <w:lastRenderedPageBreak/>
        <w:t>по 200 руб. за акцию. Вместе с этим за оказанные услуги по покупке акций ООО «Посредник» было выплачено вознаграждение в сумме 6 000,00 руб., включая НДС. Номинальная стоимость акций составила 100 руб. за</w:t>
      </w:r>
      <w:r>
        <w:rPr>
          <w:spacing w:val="-3"/>
          <w:sz w:val="28"/>
          <w:szCs w:val="28"/>
          <w:lang w:eastAsia="ru-RU" w:bidi="ru-RU"/>
        </w:rPr>
        <w:t xml:space="preserve"> </w:t>
      </w:r>
      <w:r>
        <w:rPr>
          <w:sz w:val="28"/>
          <w:szCs w:val="28"/>
          <w:lang w:eastAsia="ru-RU" w:bidi="ru-RU"/>
        </w:rPr>
        <w:t xml:space="preserve">акцию. По условиям договора перерегистрацию акций в сумме 1 200,00 руб., НДС не облагается, оплачивает покупатель – АО «Днепр». </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 xml:space="preserve">Приобретенные АО «Днепр» акции обращаются </w:t>
      </w:r>
      <w:r>
        <w:rPr>
          <w:spacing w:val="-15"/>
          <w:sz w:val="28"/>
          <w:szCs w:val="28"/>
          <w:lang w:eastAsia="ru-RU" w:bidi="ru-RU"/>
        </w:rPr>
        <w:t xml:space="preserve">на </w:t>
      </w:r>
      <w:r>
        <w:rPr>
          <w:sz w:val="28"/>
          <w:szCs w:val="28"/>
          <w:lang w:eastAsia="ru-RU" w:bidi="ru-RU"/>
        </w:rPr>
        <w:t>организованном рынке ценных</w:t>
      </w:r>
      <w:r>
        <w:rPr>
          <w:spacing w:val="-7"/>
          <w:sz w:val="28"/>
          <w:szCs w:val="28"/>
          <w:lang w:eastAsia="ru-RU" w:bidi="ru-RU"/>
        </w:rPr>
        <w:t xml:space="preserve"> </w:t>
      </w:r>
      <w:r>
        <w:rPr>
          <w:sz w:val="28"/>
          <w:szCs w:val="28"/>
          <w:lang w:eastAsia="ru-RU" w:bidi="ru-RU"/>
        </w:rPr>
        <w:t>бумаг.</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В соответствии с положениями учетной политики АО «Днепр» переоценка финансовых вложений производится ежеквартально.</w:t>
      </w:r>
    </w:p>
    <w:p w:rsidR="00EE7BFC" w:rsidRDefault="00EE7BFC" w:rsidP="005D1C4A">
      <w:pPr>
        <w:widowControl w:val="0"/>
        <w:tabs>
          <w:tab w:val="left" w:pos="2181"/>
          <w:tab w:val="left" w:pos="3547"/>
          <w:tab w:val="left" w:pos="4982"/>
          <w:tab w:val="left" w:pos="5893"/>
          <w:tab w:val="left" w:pos="6229"/>
          <w:tab w:val="left" w:pos="7371"/>
          <w:tab w:val="left" w:pos="8768"/>
        </w:tabs>
        <w:suppressAutoHyphens w:val="0"/>
        <w:autoSpaceDE w:val="0"/>
        <w:autoSpaceDN w:val="0"/>
        <w:spacing w:line="300" w:lineRule="auto"/>
        <w:ind w:right="76" w:firstLine="709"/>
        <w:jc w:val="both"/>
        <w:rPr>
          <w:sz w:val="28"/>
          <w:szCs w:val="28"/>
          <w:lang w:eastAsia="ru-RU" w:bidi="ru-RU"/>
        </w:rPr>
      </w:pPr>
      <w:r>
        <w:rPr>
          <w:sz w:val="28"/>
          <w:szCs w:val="28"/>
          <w:lang w:eastAsia="ru-RU" w:bidi="ru-RU"/>
        </w:rPr>
        <w:t xml:space="preserve">Текущая рыночная стоимость акций в течение отчетного </w:t>
      </w:r>
      <w:r>
        <w:rPr>
          <w:spacing w:val="-7"/>
          <w:sz w:val="28"/>
          <w:szCs w:val="28"/>
          <w:lang w:eastAsia="ru-RU" w:bidi="ru-RU"/>
        </w:rPr>
        <w:t xml:space="preserve">года </w:t>
      </w:r>
      <w:r>
        <w:rPr>
          <w:sz w:val="28"/>
          <w:szCs w:val="28"/>
          <w:lang w:eastAsia="ru-RU" w:bidi="ru-RU"/>
        </w:rPr>
        <w:t>составила:</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100 000,00 руб. – на конец 1</w:t>
      </w:r>
      <w:r>
        <w:rPr>
          <w:spacing w:val="-12"/>
          <w:sz w:val="28"/>
          <w:szCs w:val="28"/>
          <w:lang w:eastAsia="ru-RU" w:bidi="ru-RU"/>
        </w:rPr>
        <w:t xml:space="preserve"> </w:t>
      </w:r>
      <w:r>
        <w:rPr>
          <w:sz w:val="28"/>
          <w:szCs w:val="28"/>
          <w:lang w:eastAsia="ru-RU" w:bidi="ru-RU"/>
        </w:rPr>
        <w:t>квартала;</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105 000,00 руб. – на конец 2</w:t>
      </w:r>
      <w:r>
        <w:rPr>
          <w:spacing w:val="-11"/>
          <w:sz w:val="28"/>
          <w:szCs w:val="28"/>
          <w:lang w:eastAsia="ru-RU" w:bidi="ru-RU"/>
        </w:rPr>
        <w:t xml:space="preserve"> </w:t>
      </w:r>
      <w:r>
        <w:rPr>
          <w:sz w:val="28"/>
          <w:szCs w:val="28"/>
          <w:lang w:eastAsia="ru-RU" w:bidi="ru-RU"/>
        </w:rPr>
        <w:t>квартала;</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115 000,00 руб. – на конец 3</w:t>
      </w:r>
      <w:r>
        <w:rPr>
          <w:spacing w:val="-12"/>
          <w:sz w:val="28"/>
          <w:szCs w:val="28"/>
          <w:lang w:eastAsia="ru-RU" w:bidi="ru-RU"/>
        </w:rPr>
        <w:t xml:space="preserve"> </w:t>
      </w:r>
      <w:r>
        <w:rPr>
          <w:sz w:val="28"/>
          <w:szCs w:val="28"/>
          <w:lang w:eastAsia="ru-RU" w:bidi="ru-RU"/>
        </w:rPr>
        <w:t>квартала;</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110 000,00 руб. – на конец 4</w:t>
      </w:r>
      <w:r>
        <w:rPr>
          <w:spacing w:val="-9"/>
          <w:sz w:val="28"/>
          <w:szCs w:val="28"/>
          <w:lang w:eastAsia="ru-RU" w:bidi="ru-RU"/>
        </w:rPr>
        <w:t xml:space="preserve"> </w:t>
      </w:r>
      <w:r>
        <w:rPr>
          <w:sz w:val="28"/>
          <w:szCs w:val="28"/>
          <w:lang w:eastAsia="ru-RU" w:bidi="ru-RU"/>
        </w:rPr>
        <w:t>квартала.</w:t>
      </w:r>
    </w:p>
    <w:p w:rsidR="00EE7BFC" w:rsidRDefault="00EE7BFC" w:rsidP="005D1C4A">
      <w:pPr>
        <w:widowControl w:val="0"/>
        <w:suppressAutoHyphens w:val="0"/>
        <w:autoSpaceDE w:val="0"/>
        <w:autoSpaceDN w:val="0"/>
        <w:spacing w:line="300" w:lineRule="auto"/>
        <w:ind w:right="76" w:firstLine="709"/>
        <w:jc w:val="both"/>
        <w:rPr>
          <w:i/>
          <w:sz w:val="28"/>
          <w:szCs w:val="22"/>
          <w:lang w:eastAsia="ru-RU" w:bidi="ru-RU"/>
        </w:rPr>
      </w:pPr>
      <w:r>
        <w:rPr>
          <w:i/>
          <w:sz w:val="28"/>
          <w:szCs w:val="22"/>
          <w:lang w:eastAsia="ru-RU" w:bidi="ru-RU"/>
        </w:rPr>
        <w:t>Задание:</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Отразить на счетах бухгалтерского учета АО «Днепр» факты хозяйственной жизни по приобретению и переоценке акций со ссылкой на первичную учетную документацию.</w:t>
      </w:r>
    </w:p>
    <w:p w:rsidR="00EE7BFC" w:rsidRDefault="00EE7BFC" w:rsidP="005D1C4A">
      <w:pPr>
        <w:widowControl w:val="0"/>
        <w:ind w:firstLine="709"/>
        <w:jc w:val="both"/>
        <w:rPr>
          <w:b/>
          <w:sz w:val="28"/>
          <w:szCs w:val="28"/>
        </w:rPr>
      </w:pPr>
      <w:r>
        <w:rPr>
          <w:b/>
          <w:sz w:val="28"/>
          <w:szCs w:val="28"/>
        </w:rPr>
        <w:t>Задание 5:</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В октябре текущего года ООО «Амазонка» приобрело на условиях 100 % предоплаты вспомогательные материалы. Оплата за материалы была произведена в безналичной форме. Стоимость приобретенных материалов по договору составила 600 000,00 руб., включая НДС.</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При приемке материалов была обнаружена недостача в размере 10 % от общего объема закупленных материалов, из них 3 % – это недостача в пределах норм естественной убыли.</w:t>
      </w:r>
    </w:p>
    <w:p w:rsidR="00EE7BFC" w:rsidRDefault="00EE7BFC" w:rsidP="005D1C4A">
      <w:pPr>
        <w:widowControl w:val="0"/>
        <w:suppressAutoHyphens w:val="0"/>
        <w:autoSpaceDE w:val="0"/>
        <w:autoSpaceDN w:val="0"/>
        <w:spacing w:line="300" w:lineRule="auto"/>
        <w:ind w:right="76" w:firstLine="709"/>
        <w:jc w:val="both"/>
        <w:rPr>
          <w:i/>
          <w:sz w:val="28"/>
          <w:szCs w:val="22"/>
          <w:lang w:eastAsia="ru-RU" w:bidi="ru-RU"/>
        </w:rPr>
      </w:pPr>
      <w:r>
        <w:rPr>
          <w:i/>
          <w:sz w:val="28"/>
          <w:szCs w:val="22"/>
          <w:lang w:eastAsia="ru-RU" w:bidi="ru-RU"/>
        </w:rPr>
        <w:t>Задание:</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Отразить на счетах бухгалтерского учета ООО «Амазонка» факты хозяйственной жизни организации в части приобретения материалов и расчетов с поставщиком со ссылкой на первичную учетную документацию.</w:t>
      </w:r>
    </w:p>
    <w:p w:rsidR="00EE7BFC" w:rsidRDefault="00EE7BFC" w:rsidP="005D1C4A">
      <w:pPr>
        <w:widowControl w:val="0"/>
        <w:ind w:firstLine="709"/>
        <w:jc w:val="both"/>
        <w:rPr>
          <w:b/>
          <w:sz w:val="28"/>
          <w:szCs w:val="28"/>
        </w:rPr>
      </w:pPr>
      <w:r>
        <w:rPr>
          <w:b/>
          <w:sz w:val="28"/>
          <w:szCs w:val="28"/>
        </w:rPr>
        <w:t>Задание 6:</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АО «Мебель» занимается производством мебели и выпускает два вида продукции: столы и стулья. Организационно-технологическая структура организации включает: производственный цех; управленческий аппарат (в том числе бухгалтерию) и отдел продаж.</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lastRenderedPageBreak/>
        <w:t>Выписка из учетной политики АО</w:t>
      </w:r>
      <w:r>
        <w:rPr>
          <w:spacing w:val="-17"/>
          <w:sz w:val="28"/>
          <w:szCs w:val="28"/>
          <w:lang w:eastAsia="ru-RU" w:bidi="ru-RU"/>
        </w:rPr>
        <w:t xml:space="preserve"> </w:t>
      </w:r>
      <w:r>
        <w:rPr>
          <w:sz w:val="28"/>
          <w:szCs w:val="28"/>
          <w:lang w:eastAsia="ru-RU" w:bidi="ru-RU"/>
        </w:rPr>
        <w:t>«Мебель»:</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«1.1. Формирование себестоимости изготавливаемой продукции осуществляется по методу полной</w:t>
      </w:r>
      <w:r>
        <w:rPr>
          <w:spacing w:val="-8"/>
          <w:sz w:val="28"/>
          <w:szCs w:val="28"/>
          <w:lang w:eastAsia="ru-RU" w:bidi="ru-RU"/>
        </w:rPr>
        <w:t xml:space="preserve"> </w:t>
      </w:r>
      <w:r>
        <w:rPr>
          <w:sz w:val="28"/>
          <w:szCs w:val="28"/>
          <w:lang w:eastAsia="ru-RU" w:bidi="ru-RU"/>
        </w:rPr>
        <w:t>себестоимости.</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1.2. Калькулирование себестоимости готовой продукции осуществляется следующим образом:</w:t>
      </w:r>
    </w:p>
    <w:p w:rsidR="00EE7BFC" w:rsidRDefault="00EE7BFC" w:rsidP="005D1C4A">
      <w:pPr>
        <w:widowControl w:val="0"/>
        <w:numPr>
          <w:ilvl w:val="0"/>
          <w:numId w:val="6"/>
        </w:numPr>
        <w:tabs>
          <w:tab w:val="left" w:pos="1134"/>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Прямые затраты включаются в себестоимость соответствующих изделий.</w:t>
      </w:r>
    </w:p>
    <w:p w:rsidR="00EE7BFC" w:rsidRDefault="00EE7BFC" w:rsidP="005D1C4A">
      <w:pPr>
        <w:widowControl w:val="0"/>
        <w:numPr>
          <w:ilvl w:val="0"/>
          <w:numId w:val="6"/>
        </w:numPr>
        <w:tabs>
          <w:tab w:val="left" w:pos="1134"/>
          <w:tab w:val="left" w:pos="1423"/>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Общепроизводственные затраты распределяются по видам производимой продукции пропорционально стоимости материалов, запущенных в</w:t>
      </w:r>
      <w:r>
        <w:rPr>
          <w:spacing w:val="-1"/>
          <w:sz w:val="28"/>
          <w:szCs w:val="22"/>
          <w:lang w:eastAsia="ru-RU" w:bidi="ru-RU"/>
        </w:rPr>
        <w:t xml:space="preserve"> </w:t>
      </w:r>
      <w:r>
        <w:rPr>
          <w:sz w:val="28"/>
          <w:szCs w:val="22"/>
          <w:lang w:eastAsia="ru-RU" w:bidi="ru-RU"/>
        </w:rPr>
        <w:t>производство.</w:t>
      </w:r>
    </w:p>
    <w:p w:rsidR="00EE7BFC" w:rsidRDefault="00EE7BFC" w:rsidP="005D1C4A">
      <w:pPr>
        <w:widowControl w:val="0"/>
        <w:numPr>
          <w:ilvl w:val="0"/>
          <w:numId w:val="6"/>
        </w:numPr>
        <w:tabs>
          <w:tab w:val="left" w:pos="1134"/>
          <w:tab w:val="left" w:pos="1234"/>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Общехозяйственные затраты признаются расходами периода.</w:t>
      </w:r>
    </w:p>
    <w:p w:rsidR="00EE7BFC" w:rsidRDefault="00EE7BFC" w:rsidP="005D1C4A">
      <w:pPr>
        <w:widowControl w:val="0"/>
        <w:numPr>
          <w:ilvl w:val="0"/>
          <w:numId w:val="6"/>
        </w:numPr>
        <w:tabs>
          <w:tab w:val="left" w:pos="1134"/>
          <w:tab w:val="left" w:pos="1414"/>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Незавершенное производство и готовая продукция оцениваются по фактическим затратам.</w:t>
      </w:r>
    </w:p>
    <w:p w:rsidR="00EE7BFC" w:rsidRDefault="00EE7BFC" w:rsidP="005D1C4A">
      <w:pPr>
        <w:widowControl w:val="0"/>
        <w:numPr>
          <w:ilvl w:val="0"/>
          <w:numId w:val="6"/>
        </w:numPr>
        <w:tabs>
          <w:tab w:val="left" w:pos="1134"/>
          <w:tab w:val="left" w:pos="1231"/>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Учет выпуска из производства готовой продукции осуществляется по фактической себестоимости без применения учетных цен.</w:t>
      </w:r>
    </w:p>
    <w:p w:rsidR="00EE7BFC" w:rsidRDefault="00EE7BFC" w:rsidP="005D1C4A">
      <w:pPr>
        <w:widowControl w:val="0"/>
        <w:numPr>
          <w:ilvl w:val="0"/>
          <w:numId w:val="6"/>
        </w:numPr>
        <w:tabs>
          <w:tab w:val="left" w:pos="1134"/>
          <w:tab w:val="left" w:pos="1320"/>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Расходы на продажу ежемесячно относятся на себестоимость проданной продукции в полном</w:t>
      </w:r>
      <w:r>
        <w:rPr>
          <w:spacing w:val="-5"/>
          <w:sz w:val="28"/>
          <w:szCs w:val="22"/>
          <w:lang w:eastAsia="ru-RU" w:bidi="ru-RU"/>
        </w:rPr>
        <w:t xml:space="preserve"> </w:t>
      </w:r>
      <w:r>
        <w:rPr>
          <w:sz w:val="28"/>
          <w:szCs w:val="22"/>
          <w:lang w:eastAsia="ru-RU" w:bidi="ru-RU"/>
        </w:rPr>
        <w:t>объеме.</w:t>
      </w:r>
    </w:p>
    <w:p w:rsidR="00EE7BFC" w:rsidRDefault="00EE7BFC" w:rsidP="005D1C4A">
      <w:pPr>
        <w:widowControl w:val="0"/>
        <w:numPr>
          <w:ilvl w:val="0"/>
          <w:numId w:val="6"/>
        </w:numPr>
        <w:tabs>
          <w:tab w:val="left" w:pos="1134"/>
          <w:tab w:val="left" w:pos="1325"/>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Рабочим планом счетов организации предусмотрено введение дополнительных</w:t>
      </w:r>
      <w:r>
        <w:rPr>
          <w:spacing w:val="24"/>
          <w:sz w:val="28"/>
          <w:szCs w:val="22"/>
          <w:lang w:eastAsia="ru-RU" w:bidi="ru-RU"/>
        </w:rPr>
        <w:t xml:space="preserve"> </w:t>
      </w:r>
      <w:proofErr w:type="spellStart"/>
      <w:r>
        <w:rPr>
          <w:sz w:val="28"/>
          <w:szCs w:val="22"/>
          <w:lang w:eastAsia="ru-RU" w:bidi="ru-RU"/>
        </w:rPr>
        <w:t>субсчетов</w:t>
      </w:r>
      <w:proofErr w:type="spellEnd"/>
      <w:r>
        <w:rPr>
          <w:spacing w:val="23"/>
          <w:sz w:val="28"/>
          <w:szCs w:val="22"/>
          <w:lang w:eastAsia="ru-RU" w:bidi="ru-RU"/>
        </w:rPr>
        <w:t xml:space="preserve"> </w:t>
      </w:r>
      <w:r>
        <w:rPr>
          <w:sz w:val="28"/>
          <w:szCs w:val="22"/>
          <w:lang w:eastAsia="ru-RU" w:bidi="ru-RU"/>
        </w:rPr>
        <w:t>к</w:t>
      </w:r>
      <w:r>
        <w:rPr>
          <w:spacing w:val="25"/>
          <w:sz w:val="28"/>
          <w:szCs w:val="22"/>
          <w:lang w:eastAsia="ru-RU" w:bidi="ru-RU"/>
        </w:rPr>
        <w:t xml:space="preserve"> </w:t>
      </w:r>
      <w:r>
        <w:rPr>
          <w:sz w:val="28"/>
          <w:szCs w:val="22"/>
          <w:lang w:eastAsia="ru-RU" w:bidi="ru-RU"/>
        </w:rPr>
        <w:t>счету</w:t>
      </w:r>
      <w:r>
        <w:rPr>
          <w:spacing w:val="21"/>
          <w:sz w:val="28"/>
          <w:szCs w:val="22"/>
          <w:lang w:eastAsia="ru-RU" w:bidi="ru-RU"/>
        </w:rPr>
        <w:t xml:space="preserve"> </w:t>
      </w:r>
      <w:r>
        <w:rPr>
          <w:sz w:val="28"/>
          <w:szCs w:val="22"/>
          <w:lang w:eastAsia="ru-RU" w:bidi="ru-RU"/>
        </w:rPr>
        <w:t>20</w:t>
      </w:r>
      <w:r>
        <w:rPr>
          <w:spacing w:val="25"/>
          <w:sz w:val="28"/>
          <w:szCs w:val="22"/>
          <w:lang w:eastAsia="ru-RU" w:bidi="ru-RU"/>
        </w:rPr>
        <w:t xml:space="preserve"> </w:t>
      </w:r>
      <w:r>
        <w:rPr>
          <w:sz w:val="28"/>
          <w:szCs w:val="22"/>
          <w:lang w:eastAsia="ru-RU" w:bidi="ru-RU"/>
        </w:rPr>
        <w:t>«Основное</w:t>
      </w:r>
      <w:r>
        <w:rPr>
          <w:spacing w:val="25"/>
          <w:sz w:val="28"/>
          <w:szCs w:val="22"/>
          <w:lang w:eastAsia="ru-RU" w:bidi="ru-RU"/>
        </w:rPr>
        <w:t xml:space="preserve"> </w:t>
      </w:r>
      <w:r>
        <w:rPr>
          <w:sz w:val="28"/>
          <w:szCs w:val="22"/>
          <w:lang w:eastAsia="ru-RU" w:bidi="ru-RU"/>
        </w:rPr>
        <w:t>производство»:</w:t>
      </w:r>
      <w:r>
        <w:rPr>
          <w:spacing w:val="23"/>
          <w:sz w:val="28"/>
          <w:szCs w:val="22"/>
          <w:lang w:eastAsia="ru-RU" w:bidi="ru-RU"/>
        </w:rPr>
        <w:t xml:space="preserve"> </w:t>
      </w:r>
    </w:p>
    <w:p w:rsidR="00EE7BFC" w:rsidRDefault="00EE7BFC" w:rsidP="005D1C4A">
      <w:pPr>
        <w:widowControl w:val="0"/>
        <w:tabs>
          <w:tab w:val="left" w:pos="1325"/>
        </w:tabs>
        <w:suppressAutoHyphens w:val="0"/>
        <w:autoSpaceDE w:val="0"/>
        <w:autoSpaceDN w:val="0"/>
        <w:spacing w:line="300" w:lineRule="auto"/>
        <w:ind w:left="709" w:right="76"/>
        <w:jc w:val="both"/>
        <w:rPr>
          <w:sz w:val="28"/>
          <w:szCs w:val="28"/>
          <w:lang w:eastAsia="ru-RU" w:bidi="ru-RU"/>
        </w:rPr>
      </w:pPr>
      <w:r>
        <w:rPr>
          <w:sz w:val="28"/>
          <w:szCs w:val="22"/>
          <w:lang w:eastAsia="ru-RU" w:bidi="ru-RU"/>
        </w:rPr>
        <w:t xml:space="preserve">20.1 </w:t>
      </w:r>
      <w:r>
        <w:rPr>
          <w:sz w:val="28"/>
          <w:szCs w:val="28"/>
          <w:lang w:eastAsia="ru-RU" w:bidi="ru-RU"/>
        </w:rPr>
        <w:t>«Производство столов»;</w:t>
      </w:r>
    </w:p>
    <w:p w:rsidR="00EE7BFC" w:rsidRDefault="00EE7BFC" w:rsidP="005D1C4A">
      <w:pPr>
        <w:widowControl w:val="0"/>
        <w:tabs>
          <w:tab w:val="left" w:pos="1325"/>
        </w:tabs>
        <w:suppressAutoHyphens w:val="0"/>
        <w:autoSpaceDE w:val="0"/>
        <w:autoSpaceDN w:val="0"/>
        <w:spacing w:line="300" w:lineRule="auto"/>
        <w:ind w:left="709" w:right="76"/>
        <w:jc w:val="both"/>
        <w:rPr>
          <w:sz w:val="28"/>
          <w:szCs w:val="28"/>
          <w:lang w:eastAsia="ru-RU" w:bidi="ru-RU"/>
        </w:rPr>
      </w:pPr>
      <w:r>
        <w:rPr>
          <w:sz w:val="28"/>
          <w:szCs w:val="28"/>
          <w:lang w:eastAsia="ru-RU" w:bidi="ru-RU"/>
        </w:rPr>
        <w:t>20.2 «Производство стульев»».</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На начало месяца в незавершенном производстве числятся: 20 столов и 50 стульев, затраты на которые соответственно составляют 3 000,00 руб. (на единицу изделия) и 700,00 руб. (на единицу изделия).</w:t>
      </w:r>
    </w:p>
    <w:p w:rsidR="00EE7BFC" w:rsidRDefault="00EE7BFC" w:rsidP="005D1C4A">
      <w:pPr>
        <w:widowControl w:val="0"/>
        <w:suppressAutoHyphens w:val="0"/>
        <w:autoSpaceDE w:val="0"/>
        <w:autoSpaceDN w:val="0"/>
        <w:spacing w:line="300" w:lineRule="auto"/>
        <w:ind w:right="76" w:firstLine="709"/>
        <w:jc w:val="both"/>
        <w:rPr>
          <w:sz w:val="28"/>
          <w:szCs w:val="28"/>
          <w:lang w:eastAsia="ru-RU" w:bidi="ru-RU"/>
        </w:rPr>
      </w:pPr>
      <w:r>
        <w:rPr>
          <w:sz w:val="28"/>
          <w:szCs w:val="28"/>
          <w:lang w:eastAsia="ru-RU" w:bidi="ru-RU"/>
        </w:rPr>
        <w:t>Факты хозяйственной жизни организации за отчетный период:</w:t>
      </w:r>
    </w:p>
    <w:p w:rsidR="00EE7BFC" w:rsidRDefault="00EE7BFC" w:rsidP="005D1C4A">
      <w:pPr>
        <w:widowControl w:val="0"/>
        <w:numPr>
          <w:ilvl w:val="0"/>
          <w:numId w:val="8"/>
        </w:numPr>
        <w:tabs>
          <w:tab w:val="left" w:pos="106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Начислена</w:t>
      </w:r>
      <w:r>
        <w:rPr>
          <w:spacing w:val="-1"/>
          <w:sz w:val="28"/>
          <w:szCs w:val="22"/>
          <w:lang w:eastAsia="ru-RU" w:bidi="ru-RU"/>
        </w:rPr>
        <w:t xml:space="preserve"> </w:t>
      </w:r>
      <w:r>
        <w:rPr>
          <w:sz w:val="28"/>
          <w:szCs w:val="22"/>
          <w:lang w:eastAsia="ru-RU" w:bidi="ru-RU"/>
        </w:rPr>
        <w:t>амортизация:</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производственного оборудования цеха – 5 000,00</w:t>
      </w:r>
      <w:r>
        <w:rPr>
          <w:spacing w:val="-2"/>
          <w:sz w:val="28"/>
          <w:szCs w:val="22"/>
          <w:lang w:eastAsia="ru-RU" w:bidi="ru-RU"/>
        </w:rPr>
        <w:t xml:space="preserve"> </w:t>
      </w:r>
      <w:r>
        <w:rPr>
          <w:sz w:val="28"/>
          <w:szCs w:val="22"/>
          <w:lang w:eastAsia="ru-RU" w:bidi="ru-RU"/>
        </w:rPr>
        <w:t>руб.;</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основных средств управленческого аппарата – 2 000,00</w:t>
      </w:r>
      <w:r>
        <w:rPr>
          <w:spacing w:val="-8"/>
          <w:sz w:val="28"/>
          <w:szCs w:val="22"/>
          <w:lang w:eastAsia="ru-RU" w:bidi="ru-RU"/>
        </w:rPr>
        <w:t xml:space="preserve"> </w:t>
      </w:r>
      <w:r>
        <w:rPr>
          <w:sz w:val="28"/>
          <w:szCs w:val="22"/>
          <w:lang w:eastAsia="ru-RU" w:bidi="ru-RU"/>
        </w:rPr>
        <w:t>руб.;</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основных средств отдела продаж – 1 400,00</w:t>
      </w:r>
      <w:r>
        <w:rPr>
          <w:spacing w:val="-2"/>
          <w:sz w:val="28"/>
          <w:szCs w:val="22"/>
          <w:lang w:eastAsia="ru-RU" w:bidi="ru-RU"/>
        </w:rPr>
        <w:t xml:space="preserve"> </w:t>
      </w:r>
      <w:r>
        <w:rPr>
          <w:sz w:val="28"/>
          <w:szCs w:val="22"/>
          <w:lang w:eastAsia="ru-RU" w:bidi="ru-RU"/>
        </w:rPr>
        <w:t>руб.</w:t>
      </w:r>
    </w:p>
    <w:p w:rsidR="00EE7BFC" w:rsidRDefault="00EE7BFC" w:rsidP="005D1C4A">
      <w:pPr>
        <w:widowControl w:val="0"/>
        <w:numPr>
          <w:ilvl w:val="0"/>
          <w:numId w:val="8"/>
        </w:numPr>
        <w:tabs>
          <w:tab w:val="left" w:pos="106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Начислена заработная</w:t>
      </w:r>
      <w:r>
        <w:rPr>
          <w:spacing w:val="-4"/>
          <w:sz w:val="28"/>
          <w:szCs w:val="22"/>
          <w:lang w:eastAsia="ru-RU" w:bidi="ru-RU"/>
        </w:rPr>
        <w:t xml:space="preserve"> </w:t>
      </w:r>
      <w:r>
        <w:rPr>
          <w:sz w:val="28"/>
          <w:szCs w:val="22"/>
          <w:lang w:eastAsia="ru-RU" w:bidi="ru-RU"/>
        </w:rPr>
        <w:t>плата:</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рабочим, изготавливающим столы – 100 000,00</w:t>
      </w:r>
      <w:r>
        <w:rPr>
          <w:spacing w:val="-7"/>
          <w:sz w:val="28"/>
          <w:szCs w:val="22"/>
          <w:lang w:eastAsia="ru-RU" w:bidi="ru-RU"/>
        </w:rPr>
        <w:t xml:space="preserve"> </w:t>
      </w:r>
      <w:r>
        <w:rPr>
          <w:sz w:val="28"/>
          <w:szCs w:val="22"/>
          <w:lang w:eastAsia="ru-RU" w:bidi="ru-RU"/>
        </w:rPr>
        <w:t>руб.;</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рабочим, изготавливающим стулья – 80 000,00</w:t>
      </w:r>
      <w:r>
        <w:rPr>
          <w:spacing w:val="-4"/>
          <w:sz w:val="28"/>
          <w:szCs w:val="22"/>
          <w:lang w:eastAsia="ru-RU" w:bidi="ru-RU"/>
        </w:rPr>
        <w:t xml:space="preserve"> </w:t>
      </w:r>
      <w:r>
        <w:rPr>
          <w:sz w:val="28"/>
          <w:szCs w:val="22"/>
          <w:lang w:eastAsia="ru-RU" w:bidi="ru-RU"/>
        </w:rPr>
        <w:t>руб.;</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общепроизводственному персоналу – 50 000,00</w:t>
      </w:r>
      <w:r>
        <w:rPr>
          <w:spacing w:val="-11"/>
          <w:sz w:val="28"/>
          <w:szCs w:val="22"/>
          <w:lang w:eastAsia="ru-RU" w:bidi="ru-RU"/>
        </w:rPr>
        <w:t xml:space="preserve"> </w:t>
      </w:r>
      <w:r>
        <w:rPr>
          <w:sz w:val="28"/>
          <w:szCs w:val="22"/>
          <w:lang w:eastAsia="ru-RU" w:bidi="ru-RU"/>
        </w:rPr>
        <w:t>руб.;</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управленческому аппарату – 90 000,00</w:t>
      </w:r>
      <w:r>
        <w:rPr>
          <w:spacing w:val="-6"/>
          <w:sz w:val="28"/>
          <w:szCs w:val="22"/>
          <w:lang w:eastAsia="ru-RU" w:bidi="ru-RU"/>
        </w:rPr>
        <w:t xml:space="preserve"> </w:t>
      </w:r>
      <w:r>
        <w:rPr>
          <w:sz w:val="28"/>
          <w:szCs w:val="22"/>
          <w:lang w:eastAsia="ru-RU" w:bidi="ru-RU"/>
        </w:rPr>
        <w:t>руб.;</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персоналу отдела продаж – 30 000,00</w:t>
      </w:r>
      <w:r>
        <w:rPr>
          <w:spacing w:val="-10"/>
          <w:sz w:val="28"/>
          <w:szCs w:val="22"/>
          <w:lang w:eastAsia="ru-RU" w:bidi="ru-RU"/>
        </w:rPr>
        <w:t xml:space="preserve"> </w:t>
      </w:r>
      <w:r>
        <w:rPr>
          <w:sz w:val="28"/>
          <w:szCs w:val="22"/>
          <w:lang w:eastAsia="ru-RU" w:bidi="ru-RU"/>
        </w:rPr>
        <w:t>руб.</w:t>
      </w:r>
    </w:p>
    <w:p w:rsidR="00EE7BFC" w:rsidRDefault="00EE7BFC" w:rsidP="005D1C4A">
      <w:pPr>
        <w:widowControl w:val="0"/>
        <w:numPr>
          <w:ilvl w:val="0"/>
          <w:numId w:val="8"/>
        </w:numPr>
        <w:tabs>
          <w:tab w:val="left" w:pos="106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 xml:space="preserve">Начислены взносы на обязательное страхование в части заработной </w:t>
      </w:r>
      <w:r>
        <w:rPr>
          <w:sz w:val="28"/>
          <w:szCs w:val="22"/>
          <w:lang w:eastAsia="ru-RU" w:bidi="ru-RU"/>
        </w:rPr>
        <w:lastRenderedPageBreak/>
        <w:t>платы персонала по максимальной</w:t>
      </w:r>
      <w:r>
        <w:rPr>
          <w:spacing w:val="-8"/>
          <w:sz w:val="28"/>
          <w:szCs w:val="22"/>
          <w:lang w:eastAsia="ru-RU" w:bidi="ru-RU"/>
        </w:rPr>
        <w:t xml:space="preserve"> </w:t>
      </w:r>
      <w:r>
        <w:rPr>
          <w:sz w:val="28"/>
          <w:szCs w:val="22"/>
          <w:lang w:eastAsia="ru-RU" w:bidi="ru-RU"/>
        </w:rPr>
        <w:t>ставке.</w:t>
      </w:r>
    </w:p>
    <w:p w:rsidR="00EE7BFC" w:rsidRDefault="00EE7BFC" w:rsidP="005D1C4A">
      <w:pPr>
        <w:widowControl w:val="0"/>
        <w:numPr>
          <w:ilvl w:val="0"/>
          <w:numId w:val="8"/>
        </w:numPr>
        <w:tabs>
          <w:tab w:val="left" w:pos="106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Запущено за отчетный месяц в</w:t>
      </w:r>
      <w:r>
        <w:rPr>
          <w:spacing w:val="-2"/>
          <w:sz w:val="28"/>
          <w:szCs w:val="22"/>
          <w:lang w:eastAsia="ru-RU" w:bidi="ru-RU"/>
        </w:rPr>
        <w:t xml:space="preserve"> </w:t>
      </w:r>
      <w:r>
        <w:rPr>
          <w:sz w:val="28"/>
          <w:szCs w:val="22"/>
          <w:lang w:eastAsia="ru-RU" w:bidi="ru-RU"/>
        </w:rPr>
        <w:t>производство:</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на производство 140 столов материалов на сумму 224 000,00</w:t>
      </w:r>
      <w:r>
        <w:rPr>
          <w:spacing w:val="-10"/>
          <w:sz w:val="28"/>
          <w:szCs w:val="22"/>
          <w:lang w:eastAsia="ru-RU" w:bidi="ru-RU"/>
        </w:rPr>
        <w:t xml:space="preserve"> </w:t>
      </w:r>
      <w:r>
        <w:rPr>
          <w:sz w:val="28"/>
          <w:szCs w:val="22"/>
          <w:lang w:eastAsia="ru-RU" w:bidi="ru-RU"/>
        </w:rPr>
        <w:t>руб.;</w:t>
      </w:r>
    </w:p>
    <w:p w:rsidR="00EE7BFC" w:rsidRDefault="00EE7BFC" w:rsidP="005D1C4A">
      <w:pPr>
        <w:widowControl w:val="0"/>
        <w:numPr>
          <w:ilvl w:val="1"/>
          <w:numId w:val="8"/>
        </w:numPr>
        <w:tabs>
          <w:tab w:val="left" w:pos="1066"/>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на производство 300 стульев материалов на сумму 75 000,00</w:t>
      </w:r>
      <w:r>
        <w:rPr>
          <w:spacing w:val="-8"/>
          <w:sz w:val="28"/>
          <w:szCs w:val="22"/>
          <w:lang w:eastAsia="ru-RU" w:bidi="ru-RU"/>
        </w:rPr>
        <w:t xml:space="preserve"> </w:t>
      </w:r>
      <w:r>
        <w:rPr>
          <w:sz w:val="28"/>
          <w:szCs w:val="22"/>
          <w:lang w:eastAsia="ru-RU" w:bidi="ru-RU"/>
        </w:rPr>
        <w:t>руб.</w:t>
      </w:r>
    </w:p>
    <w:p w:rsidR="00EE7BFC" w:rsidRDefault="00EE7BFC" w:rsidP="005D1C4A">
      <w:pPr>
        <w:widowControl w:val="0"/>
        <w:numPr>
          <w:ilvl w:val="0"/>
          <w:numId w:val="8"/>
        </w:numPr>
        <w:tabs>
          <w:tab w:val="left" w:pos="1184"/>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Оплачены счета ООО «Рекламщик» и оприходованы расходы организации на размещение рекламы готовой продукции АО «Мебель» в средствах массовой информации на сумму 12 000,00 руб. (в т.ч. НДС 20</w:t>
      </w:r>
      <w:r>
        <w:rPr>
          <w:spacing w:val="-10"/>
          <w:sz w:val="28"/>
          <w:szCs w:val="22"/>
          <w:lang w:eastAsia="ru-RU" w:bidi="ru-RU"/>
        </w:rPr>
        <w:t xml:space="preserve"> </w:t>
      </w:r>
      <w:r>
        <w:rPr>
          <w:sz w:val="28"/>
          <w:szCs w:val="22"/>
          <w:lang w:eastAsia="ru-RU" w:bidi="ru-RU"/>
        </w:rPr>
        <w:t>%).</w:t>
      </w:r>
    </w:p>
    <w:p w:rsidR="00EE7BFC" w:rsidRDefault="00EE7BFC" w:rsidP="005D1C4A">
      <w:pPr>
        <w:widowControl w:val="0"/>
        <w:numPr>
          <w:ilvl w:val="0"/>
          <w:numId w:val="8"/>
        </w:numPr>
        <w:tabs>
          <w:tab w:val="left" w:pos="1184"/>
        </w:tabs>
        <w:suppressAutoHyphens w:val="0"/>
        <w:autoSpaceDE w:val="0"/>
        <w:autoSpaceDN w:val="0"/>
        <w:spacing w:line="300" w:lineRule="auto"/>
        <w:ind w:left="0" w:right="76" w:firstLine="709"/>
        <w:jc w:val="both"/>
        <w:rPr>
          <w:sz w:val="28"/>
          <w:szCs w:val="28"/>
          <w:lang w:eastAsia="ru-RU" w:bidi="ru-RU"/>
        </w:rPr>
      </w:pPr>
      <w:r>
        <w:rPr>
          <w:sz w:val="28"/>
          <w:szCs w:val="22"/>
          <w:lang w:eastAsia="ru-RU" w:bidi="ru-RU"/>
        </w:rPr>
        <w:t>Оплачены</w:t>
      </w:r>
      <w:r>
        <w:rPr>
          <w:spacing w:val="15"/>
          <w:sz w:val="28"/>
          <w:szCs w:val="22"/>
          <w:lang w:eastAsia="ru-RU" w:bidi="ru-RU"/>
        </w:rPr>
        <w:t xml:space="preserve"> </w:t>
      </w:r>
      <w:r>
        <w:rPr>
          <w:sz w:val="28"/>
          <w:szCs w:val="22"/>
          <w:lang w:eastAsia="ru-RU" w:bidi="ru-RU"/>
        </w:rPr>
        <w:t>счета</w:t>
      </w:r>
      <w:r>
        <w:rPr>
          <w:spacing w:val="15"/>
          <w:sz w:val="28"/>
          <w:szCs w:val="22"/>
          <w:lang w:eastAsia="ru-RU" w:bidi="ru-RU"/>
        </w:rPr>
        <w:t xml:space="preserve"> </w:t>
      </w:r>
      <w:r>
        <w:rPr>
          <w:sz w:val="28"/>
          <w:szCs w:val="22"/>
          <w:lang w:eastAsia="ru-RU" w:bidi="ru-RU"/>
        </w:rPr>
        <w:t>кадрового</w:t>
      </w:r>
      <w:r>
        <w:rPr>
          <w:spacing w:val="15"/>
          <w:sz w:val="28"/>
          <w:szCs w:val="22"/>
          <w:lang w:eastAsia="ru-RU" w:bidi="ru-RU"/>
        </w:rPr>
        <w:t xml:space="preserve"> </w:t>
      </w:r>
      <w:r>
        <w:rPr>
          <w:sz w:val="28"/>
          <w:szCs w:val="22"/>
          <w:lang w:eastAsia="ru-RU" w:bidi="ru-RU"/>
        </w:rPr>
        <w:t>агентства</w:t>
      </w:r>
      <w:r>
        <w:rPr>
          <w:spacing w:val="16"/>
          <w:sz w:val="28"/>
          <w:szCs w:val="22"/>
          <w:lang w:eastAsia="ru-RU" w:bidi="ru-RU"/>
        </w:rPr>
        <w:t xml:space="preserve"> </w:t>
      </w:r>
      <w:r>
        <w:rPr>
          <w:sz w:val="28"/>
          <w:szCs w:val="22"/>
          <w:lang w:eastAsia="ru-RU" w:bidi="ru-RU"/>
        </w:rPr>
        <w:t>АО</w:t>
      </w:r>
      <w:r>
        <w:rPr>
          <w:spacing w:val="16"/>
          <w:sz w:val="28"/>
          <w:szCs w:val="22"/>
          <w:lang w:eastAsia="ru-RU" w:bidi="ru-RU"/>
        </w:rPr>
        <w:t xml:space="preserve"> </w:t>
      </w:r>
      <w:r>
        <w:rPr>
          <w:sz w:val="28"/>
          <w:szCs w:val="22"/>
          <w:lang w:eastAsia="ru-RU" w:bidi="ru-RU"/>
        </w:rPr>
        <w:t>«Работа</w:t>
      </w:r>
      <w:r>
        <w:rPr>
          <w:spacing w:val="14"/>
          <w:sz w:val="28"/>
          <w:szCs w:val="22"/>
          <w:lang w:eastAsia="ru-RU" w:bidi="ru-RU"/>
        </w:rPr>
        <w:t xml:space="preserve"> </w:t>
      </w:r>
      <w:r>
        <w:rPr>
          <w:sz w:val="28"/>
          <w:szCs w:val="22"/>
          <w:lang w:eastAsia="ru-RU" w:bidi="ru-RU"/>
        </w:rPr>
        <w:t>и</w:t>
      </w:r>
      <w:r>
        <w:rPr>
          <w:spacing w:val="13"/>
          <w:sz w:val="28"/>
          <w:szCs w:val="22"/>
          <w:lang w:eastAsia="ru-RU" w:bidi="ru-RU"/>
        </w:rPr>
        <w:t xml:space="preserve"> </w:t>
      </w:r>
      <w:r>
        <w:rPr>
          <w:sz w:val="28"/>
          <w:szCs w:val="22"/>
          <w:lang w:eastAsia="ru-RU" w:bidi="ru-RU"/>
        </w:rPr>
        <w:t>кадры»</w:t>
      </w:r>
      <w:r>
        <w:rPr>
          <w:spacing w:val="18"/>
          <w:sz w:val="28"/>
          <w:szCs w:val="22"/>
          <w:lang w:eastAsia="ru-RU" w:bidi="ru-RU"/>
        </w:rPr>
        <w:t xml:space="preserve"> </w:t>
      </w:r>
      <w:r>
        <w:rPr>
          <w:sz w:val="28"/>
          <w:szCs w:val="22"/>
          <w:lang w:eastAsia="ru-RU" w:bidi="ru-RU"/>
        </w:rPr>
        <w:t xml:space="preserve">и </w:t>
      </w:r>
      <w:r>
        <w:rPr>
          <w:sz w:val="28"/>
          <w:szCs w:val="28"/>
          <w:lang w:eastAsia="ru-RU" w:bidi="ru-RU"/>
        </w:rPr>
        <w:t>оприходованы расходы организации по подбору сотрудников на вакантные должности на сумму 6 000,00 руб. (в т.ч. НДС 20 %).</w:t>
      </w:r>
    </w:p>
    <w:p w:rsidR="00EE7BFC" w:rsidRDefault="00EE7BFC" w:rsidP="005D1C4A">
      <w:pPr>
        <w:widowControl w:val="0"/>
        <w:numPr>
          <w:ilvl w:val="0"/>
          <w:numId w:val="8"/>
        </w:numPr>
        <w:tabs>
          <w:tab w:val="left" w:pos="1220"/>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Выпущено из производства за</w:t>
      </w:r>
      <w:r>
        <w:rPr>
          <w:spacing w:val="-5"/>
          <w:sz w:val="28"/>
          <w:szCs w:val="22"/>
          <w:lang w:eastAsia="ru-RU" w:bidi="ru-RU"/>
        </w:rPr>
        <w:t xml:space="preserve"> </w:t>
      </w:r>
      <w:r>
        <w:rPr>
          <w:sz w:val="28"/>
          <w:szCs w:val="22"/>
          <w:lang w:eastAsia="ru-RU" w:bidi="ru-RU"/>
        </w:rPr>
        <w:t>месяц:</w:t>
      </w:r>
    </w:p>
    <w:p w:rsidR="00EE7BFC" w:rsidRDefault="00EE7BFC" w:rsidP="005D1C4A">
      <w:pPr>
        <w:widowControl w:val="0"/>
        <w:numPr>
          <w:ilvl w:val="1"/>
          <w:numId w:val="8"/>
        </w:numPr>
        <w:tabs>
          <w:tab w:val="left" w:pos="1220"/>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120 столов;</w:t>
      </w:r>
    </w:p>
    <w:p w:rsidR="00EE7BFC" w:rsidRDefault="00EE7BFC" w:rsidP="005D1C4A">
      <w:pPr>
        <w:widowControl w:val="0"/>
        <w:numPr>
          <w:ilvl w:val="1"/>
          <w:numId w:val="8"/>
        </w:numPr>
        <w:tabs>
          <w:tab w:val="left" w:pos="1220"/>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280 стульев.</w:t>
      </w:r>
    </w:p>
    <w:p w:rsidR="00EE7BFC" w:rsidRDefault="00EE7BFC" w:rsidP="005D1C4A">
      <w:pPr>
        <w:widowControl w:val="0"/>
        <w:numPr>
          <w:ilvl w:val="0"/>
          <w:numId w:val="10"/>
        </w:numPr>
        <w:tabs>
          <w:tab w:val="left" w:pos="1220"/>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Продано за месяц на условиях 100 %</w:t>
      </w:r>
      <w:r>
        <w:rPr>
          <w:spacing w:val="-9"/>
          <w:sz w:val="28"/>
          <w:szCs w:val="22"/>
          <w:lang w:eastAsia="ru-RU" w:bidi="ru-RU"/>
        </w:rPr>
        <w:t xml:space="preserve"> </w:t>
      </w:r>
      <w:r>
        <w:rPr>
          <w:sz w:val="28"/>
          <w:szCs w:val="22"/>
          <w:lang w:eastAsia="ru-RU" w:bidi="ru-RU"/>
        </w:rPr>
        <w:t>предоплаты:</w:t>
      </w:r>
    </w:p>
    <w:p w:rsidR="00EE7BFC" w:rsidRDefault="00EE7BFC" w:rsidP="005D1C4A">
      <w:pPr>
        <w:widowControl w:val="0"/>
        <w:numPr>
          <w:ilvl w:val="1"/>
          <w:numId w:val="10"/>
        </w:numPr>
        <w:tabs>
          <w:tab w:val="left" w:pos="1220"/>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80 столов по отпускной цене 4 500 руб. + НДС 20</w:t>
      </w:r>
      <w:r>
        <w:rPr>
          <w:spacing w:val="-10"/>
          <w:sz w:val="28"/>
          <w:szCs w:val="22"/>
          <w:lang w:eastAsia="ru-RU" w:bidi="ru-RU"/>
        </w:rPr>
        <w:t xml:space="preserve"> </w:t>
      </w:r>
      <w:r>
        <w:rPr>
          <w:sz w:val="28"/>
          <w:szCs w:val="22"/>
          <w:lang w:eastAsia="ru-RU" w:bidi="ru-RU"/>
        </w:rPr>
        <w:t>%;</w:t>
      </w:r>
    </w:p>
    <w:p w:rsidR="00EE7BFC" w:rsidRDefault="00EE7BFC" w:rsidP="005D1C4A">
      <w:pPr>
        <w:widowControl w:val="0"/>
        <w:numPr>
          <w:ilvl w:val="1"/>
          <w:numId w:val="10"/>
        </w:numPr>
        <w:tabs>
          <w:tab w:val="left" w:pos="1220"/>
          <w:tab w:val="left" w:pos="1506"/>
        </w:tabs>
        <w:suppressAutoHyphens w:val="0"/>
        <w:autoSpaceDE w:val="0"/>
        <w:autoSpaceDN w:val="0"/>
        <w:spacing w:line="300" w:lineRule="auto"/>
        <w:ind w:left="0" w:right="76" w:firstLine="709"/>
        <w:jc w:val="both"/>
        <w:rPr>
          <w:sz w:val="28"/>
          <w:szCs w:val="22"/>
          <w:lang w:eastAsia="ru-RU" w:bidi="ru-RU"/>
        </w:rPr>
      </w:pPr>
      <w:r>
        <w:rPr>
          <w:sz w:val="28"/>
          <w:szCs w:val="22"/>
          <w:lang w:eastAsia="ru-RU" w:bidi="ru-RU"/>
        </w:rPr>
        <w:t>240 стульев по отпускной цене 850 руб. + НДС 20</w:t>
      </w:r>
      <w:r>
        <w:rPr>
          <w:spacing w:val="-1"/>
          <w:sz w:val="28"/>
          <w:szCs w:val="22"/>
          <w:lang w:eastAsia="ru-RU" w:bidi="ru-RU"/>
        </w:rPr>
        <w:t xml:space="preserve"> </w:t>
      </w:r>
      <w:r>
        <w:rPr>
          <w:sz w:val="28"/>
          <w:szCs w:val="22"/>
          <w:lang w:eastAsia="ru-RU" w:bidi="ru-RU"/>
        </w:rPr>
        <w:t>%.</w:t>
      </w:r>
    </w:p>
    <w:p w:rsidR="00EE7BFC" w:rsidRDefault="00EE7BFC" w:rsidP="005D1C4A">
      <w:pPr>
        <w:widowControl w:val="0"/>
        <w:tabs>
          <w:tab w:val="left" w:pos="1220"/>
        </w:tabs>
        <w:suppressAutoHyphens w:val="0"/>
        <w:autoSpaceDE w:val="0"/>
        <w:autoSpaceDN w:val="0"/>
        <w:spacing w:line="300" w:lineRule="auto"/>
        <w:ind w:right="76" w:firstLine="709"/>
        <w:jc w:val="both"/>
        <w:rPr>
          <w:i/>
          <w:sz w:val="28"/>
          <w:szCs w:val="22"/>
          <w:lang w:eastAsia="ru-RU" w:bidi="ru-RU"/>
        </w:rPr>
      </w:pPr>
      <w:r>
        <w:rPr>
          <w:i/>
          <w:sz w:val="28"/>
          <w:szCs w:val="22"/>
          <w:lang w:eastAsia="ru-RU" w:bidi="ru-RU"/>
        </w:rPr>
        <w:t>Задание:</w:t>
      </w:r>
    </w:p>
    <w:p w:rsidR="00EE7BFC" w:rsidRDefault="00EE7BFC" w:rsidP="005D1C4A">
      <w:pPr>
        <w:widowControl w:val="0"/>
        <w:tabs>
          <w:tab w:val="left" w:pos="1220"/>
        </w:tabs>
        <w:suppressAutoHyphens w:val="0"/>
        <w:autoSpaceDE w:val="0"/>
        <w:autoSpaceDN w:val="0"/>
        <w:spacing w:line="300" w:lineRule="auto"/>
        <w:ind w:right="74" w:firstLine="709"/>
        <w:jc w:val="both"/>
        <w:rPr>
          <w:sz w:val="28"/>
          <w:szCs w:val="28"/>
          <w:lang w:eastAsia="ru-RU" w:bidi="ru-RU"/>
        </w:rPr>
      </w:pPr>
      <w:r>
        <w:rPr>
          <w:sz w:val="28"/>
          <w:szCs w:val="28"/>
          <w:lang w:eastAsia="ru-RU" w:bidi="ru-RU"/>
        </w:rPr>
        <w:t>Отразить на счетах бухгалтерского учета АО «Мебель» факты хозяйственной жизни по учету производства, выпуска и продажи готовой продукции со ссылкой на первичную учетную документацию. Рассчитать финансовый результат от продажи готовой</w:t>
      </w:r>
      <w:r>
        <w:rPr>
          <w:spacing w:val="-4"/>
          <w:sz w:val="28"/>
          <w:szCs w:val="28"/>
          <w:lang w:eastAsia="ru-RU" w:bidi="ru-RU"/>
        </w:rPr>
        <w:t xml:space="preserve"> </w:t>
      </w:r>
      <w:r>
        <w:rPr>
          <w:sz w:val="28"/>
          <w:szCs w:val="28"/>
          <w:lang w:eastAsia="ru-RU" w:bidi="ru-RU"/>
        </w:rPr>
        <w:t>продукции.</w:t>
      </w:r>
    </w:p>
    <w:p w:rsidR="00EE7BFC" w:rsidRDefault="00EE7BFC" w:rsidP="005D1C4A">
      <w:pPr>
        <w:widowControl w:val="0"/>
        <w:tabs>
          <w:tab w:val="left" w:pos="900"/>
        </w:tabs>
        <w:suppressAutoHyphens w:val="0"/>
        <w:spacing w:line="360" w:lineRule="auto"/>
        <w:jc w:val="center"/>
        <w:rPr>
          <w:b/>
          <w:sz w:val="28"/>
          <w:szCs w:val="28"/>
        </w:rPr>
      </w:pPr>
    </w:p>
    <w:p w:rsidR="00EE7BFC" w:rsidRDefault="00EE7BFC" w:rsidP="005D1C4A">
      <w:pPr>
        <w:widowControl w:val="0"/>
        <w:tabs>
          <w:tab w:val="left" w:pos="900"/>
        </w:tabs>
        <w:suppressAutoHyphens w:val="0"/>
        <w:spacing w:line="360" w:lineRule="auto"/>
        <w:jc w:val="center"/>
        <w:rPr>
          <w:b/>
          <w:sz w:val="28"/>
          <w:szCs w:val="28"/>
        </w:rPr>
      </w:pPr>
      <w:r>
        <w:rPr>
          <w:b/>
          <w:sz w:val="28"/>
          <w:szCs w:val="28"/>
        </w:rPr>
        <w:t>Примерный перечень тем курсовых работ</w:t>
      </w:r>
    </w:p>
    <w:p w:rsidR="00EE7BFC" w:rsidRDefault="00EE7BFC" w:rsidP="005D1C4A">
      <w:pPr>
        <w:widowControl w:val="0"/>
        <w:numPr>
          <w:ilvl w:val="0"/>
          <w:numId w:val="12"/>
        </w:numPr>
        <w:tabs>
          <w:tab w:val="left" w:pos="1134"/>
        </w:tabs>
        <w:spacing w:line="300" w:lineRule="auto"/>
        <w:ind w:left="0" w:firstLine="709"/>
        <w:jc w:val="both"/>
      </w:pPr>
      <w:r>
        <w:rPr>
          <w:sz w:val="28"/>
          <w:szCs w:val="28"/>
        </w:rPr>
        <w:t>Организация бухгалтерского учета в экономических субъектах.</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Учетная политика организации: формирование, раскрытие, изменение.</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Упрощенные способы ведения учета и формирования отчетности и их влияние на положения учетной политики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Формирование информации об объектах учета </w:t>
      </w:r>
      <w:proofErr w:type="spellStart"/>
      <w:r>
        <w:rPr>
          <w:sz w:val="28"/>
          <w:szCs w:val="28"/>
        </w:rPr>
        <w:t>неоперационной</w:t>
      </w:r>
      <w:proofErr w:type="spellEnd"/>
      <w:r>
        <w:rPr>
          <w:sz w:val="28"/>
          <w:szCs w:val="28"/>
        </w:rPr>
        <w:t xml:space="preserve"> (финансовой) аренды у арендодателя.</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Формирование информации об объектах учета </w:t>
      </w:r>
      <w:proofErr w:type="spellStart"/>
      <w:r>
        <w:rPr>
          <w:sz w:val="28"/>
          <w:szCs w:val="28"/>
        </w:rPr>
        <w:t>неоперационной</w:t>
      </w:r>
      <w:proofErr w:type="spellEnd"/>
      <w:r>
        <w:rPr>
          <w:sz w:val="28"/>
          <w:szCs w:val="28"/>
        </w:rPr>
        <w:t xml:space="preserve"> (финансовой) аренды у арендатора.</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информации об объектах учета операционной аренды у сторон договора аренды.</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Формирование учетной информации о капитальных вложениях </w:t>
      </w:r>
      <w:r>
        <w:rPr>
          <w:sz w:val="28"/>
          <w:szCs w:val="28"/>
        </w:rPr>
        <w:lastRenderedPageBreak/>
        <w:t>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затрат на ремонт объектов основных средств.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инвестиционной недвижимости и раскрытие информации о ней в бухгалтерской (финансовой) отчетности.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 Формирование учетной информации о наличии и движении основных средств.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переоценки и обесценения основных средств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доходов и расходов по договору строительного подряда.</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Справедливая стоимость в оценке объектов бухгалтерского учета.</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Учет и оценка </w:t>
      </w:r>
      <w:proofErr w:type="spellStart"/>
      <w:r>
        <w:rPr>
          <w:sz w:val="28"/>
          <w:szCs w:val="28"/>
        </w:rPr>
        <w:t>гудвила</w:t>
      </w:r>
      <w:proofErr w:type="spellEnd"/>
      <w:r>
        <w:rPr>
          <w:sz w:val="28"/>
          <w:szCs w:val="28"/>
        </w:rPr>
        <w:t>.</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учетной информации о нематериальных активах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оценка и обесценение материалов, принадлежащих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затрат основного производства.</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затрат вспомогательных производств.</w:t>
      </w:r>
    </w:p>
    <w:p w:rsidR="00EE7BFC" w:rsidRDefault="00EE7BFC" w:rsidP="005D1C4A">
      <w:pPr>
        <w:widowControl w:val="0"/>
        <w:numPr>
          <w:ilvl w:val="0"/>
          <w:numId w:val="12"/>
        </w:numPr>
        <w:tabs>
          <w:tab w:val="left" w:pos="1134"/>
        </w:tabs>
        <w:spacing w:line="300" w:lineRule="auto"/>
        <w:ind w:left="0" w:firstLine="709"/>
        <w:jc w:val="both"/>
        <w:rPr>
          <w:sz w:val="28"/>
        </w:rPr>
      </w:pPr>
      <w:r>
        <w:rPr>
          <w:sz w:val="28"/>
        </w:rPr>
        <w:t>Учет общепроизводственных и общехозяйственных расходов.</w:t>
      </w:r>
    </w:p>
    <w:p w:rsidR="00EE7BFC" w:rsidRDefault="00EE7BFC" w:rsidP="005D1C4A">
      <w:pPr>
        <w:widowControl w:val="0"/>
        <w:numPr>
          <w:ilvl w:val="0"/>
          <w:numId w:val="12"/>
        </w:numPr>
        <w:tabs>
          <w:tab w:val="left" w:pos="1134"/>
        </w:tabs>
        <w:spacing w:line="300" w:lineRule="auto"/>
        <w:ind w:left="0" w:firstLine="709"/>
        <w:jc w:val="both"/>
      </w:pPr>
      <w:r>
        <w:t xml:space="preserve"> </w:t>
      </w:r>
      <w:r>
        <w:rPr>
          <w:sz w:val="28"/>
          <w:szCs w:val="28"/>
        </w:rPr>
        <w:t>Формирование учетной информации о готовой продукции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товаров в оптовой и розничной торговле.</w:t>
      </w:r>
    </w:p>
    <w:p w:rsidR="00EE7BFC" w:rsidRDefault="00EE7BFC" w:rsidP="005D1C4A">
      <w:pPr>
        <w:widowControl w:val="0"/>
        <w:numPr>
          <w:ilvl w:val="0"/>
          <w:numId w:val="12"/>
        </w:numPr>
        <w:tabs>
          <w:tab w:val="left" w:pos="1134"/>
        </w:tabs>
        <w:spacing w:line="300" w:lineRule="auto"/>
        <w:ind w:left="0" w:firstLine="709"/>
        <w:jc w:val="both"/>
      </w:pPr>
      <w:r>
        <w:t xml:space="preserve"> </w:t>
      </w:r>
      <w:r>
        <w:rPr>
          <w:sz w:val="28"/>
        </w:rPr>
        <w:t>Учет товаров по договорам комиссии.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Особенности учета товарных операций при осуществлении Интернет-торговли. </w:t>
      </w:r>
    </w:p>
    <w:p w:rsidR="00EE7BFC" w:rsidRDefault="00EE7BFC" w:rsidP="005D1C4A">
      <w:pPr>
        <w:widowControl w:val="0"/>
        <w:numPr>
          <w:ilvl w:val="0"/>
          <w:numId w:val="12"/>
        </w:numPr>
        <w:tabs>
          <w:tab w:val="left" w:pos="1134"/>
        </w:tabs>
        <w:spacing w:line="300" w:lineRule="auto"/>
        <w:ind w:left="0" w:firstLine="709"/>
        <w:jc w:val="both"/>
        <w:rPr>
          <w:sz w:val="28"/>
          <w:szCs w:val="28"/>
        </w:rPr>
      </w:pPr>
      <w:r>
        <w:rPr>
          <w:sz w:val="28"/>
          <w:szCs w:val="28"/>
        </w:rPr>
        <w:t>Учет продажи продукции (работ, услуг) и расчетов с покупателями и заказчиками.</w:t>
      </w:r>
    </w:p>
    <w:p w:rsidR="00EE7BFC" w:rsidRDefault="00EE7BFC" w:rsidP="005D1C4A">
      <w:pPr>
        <w:widowControl w:val="0"/>
        <w:numPr>
          <w:ilvl w:val="0"/>
          <w:numId w:val="12"/>
        </w:numPr>
        <w:tabs>
          <w:tab w:val="left" w:pos="1134"/>
        </w:tabs>
        <w:spacing w:line="300" w:lineRule="auto"/>
        <w:ind w:left="0" w:firstLine="709"/>
        <w:jc w:val="both"/>
        <w:rPr>
          <w:sz w:val="28"/>
          <w:szCs w:val="28"/>
        </w:rPr>
      </w:pPr>
      <w:r>
        <w:rPr>
          <w:sz w:val="28"/>
          <w:szCs w:val="28"/>
        </w:rPr>
        <w:t>Учет расходов на продажу.</w:t>
      </w:r>
    </w:p>
    <w:p w:rsidR="00EE7BFC" w:rsidRDefault="00EE7BFC" w:rsidP="005D1C4A">
      <w:pPr>
        <w:widowControl w:val="0"/>
        <w:numPr>
          <w:ilvl w:val="0"/>
          <w:numId w:val="12"/>
        </w:numPr>
        <w:tabs>
          <w:tab w:val="left" w:pos="1134"/>
        </w:tabs>
        <w:spacing w:line="300" w:lineRule="auto"/>
        <w:ind w:left="0" w:firstLine="709"/>
        <w:jc w:val="both"/>
        <w:rPr>
          <w:sz w:val="28"/>
          <w:szCs w:val="28"/>
        </w:rPr>
      </w:pPr>
      <w:r>
        <w:rPr>
          <w:sz w:val="28"/>
          <w:szCs w:val="28"/>
        </w:rPr>
        <w:t>Формирование учетной информации о расчетах с поставщиками и подрядчиками.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финансовых вложений экономического субъекта.</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вложений в ценные бумаги и уставные (складочные) капиталы других организаций.</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инвестиций в долговые ценные бумаги.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сделок с цифровыми финансовыми активами.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предоставленных займов и процентов по ним.</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вкладов по договору простого товарищества.</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Особенности учета совместно осуществляемых операций и </w:t>
      </w:r>
      <w:r>
        <w:rPr>
          <w:sz w:val="28"/>
          <w:szCs w:val="28"/>
        </w:rPr>
        <w:lastRenderedPageBreak/>
        <w:t>совместно используемых активов.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Особенности учета совместной деятельности.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расчетов с использованием векселей.</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учетной информации об операциях с иностранной валютой.</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активов и обязательств, стоимость которых выражена в иностранной валюте.</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фактов хозяйственной жизни по экспорту товаров.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фактов хозяйственной жизни по импорту товаров.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посреднической деятельности в международной торговле.</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иностранных инвестиций в деятельность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и учет отложенных налоговых активов и отложенных налоговых обязательств.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инвестиций на создание инновационных продуктов.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оценочных обязательств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оценочных резервов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и документальное оформление изменения и прекращения обязательств.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и документальное оформление движения денежных средств и денежных эквивалентов.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расчетов с бюджетом по налогу на прибыль.</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расчетов с бюджетом по налогу на добавленную стоимость.</w:t>
      </w:r>
    </w:p>
    <w:p w:rsidR="00EE7BFC" w:rsidRDefault="00EE7BFC" w:rsidP="005D1C4A">
      <w:pPr>
        <w:widowControl w:val="0"/>
        <w:numPr>
          <w:ilvl w:val="0"/>
          <w:numId w:val="12"/>
        </w:numPr>
        <w:tabs>
          <w:tab w:val="left" w:pos="1134"/>
        </w:tabs>
        <w:spacing w:line="300" w:lineRule="auto"/>
        <w:ind w:left="0" w:firstLine="709"/>
        <w:jc w:val="both"/>
      </w:pPr>
      <w:bookmarkStart w:id="17" w:name="_Hlk116478830"/>
      <w:r>
        <w:rPr>
          <w:sz w:val="28"/>
          <w:szCs w:val="28"/>
        </w:rPr>
        <w:t>Учет расчетов с бюджетом по земельному налогу и налогу на имущество юридических лиц.</w:t>
      </w:r>
    </w:p>
    <w:p w:rsidR="00EE7BFC" w:rsidRDefault="00EE7BFC" w:rsidP="005D1C4A">
      <w:pPr>
        <w:widowControl w:val="0"/>
        <w:numPr>
          <w:ilvl w:val="0"/>
          <w:numId w:val="12"/>
        </w:numPr>
        <w:tabs>
          <w:tab w:val="left" w:pos="1134"/>
        </w:tabs>
        <w:spacing w:line="300" w:lineRule="auto"/>
        <w:ind w:left="0" w:firstLine="709"/>
        <w:jc w:val="both"/>
        <w:rPr>
          <w:sz w:val="28"/>
        </w:rPr>
      </w:pPr>
      <w:r>
        <w:rPr>
          <w:sz w:val="28"/>
        </w:rPr>
        <w:t>Учет расчетов с бюджетом при применении специальных налоговых режимов.</w:t>
      </w:r>
    </w:p>
    <w:bookmarkEnd w:id="17"/>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расчетов с бюджетом по налогу на доходы физических лиц.</w:t>
      </w:r>
    </w:p>
    <w:p w:rsidR="00EE7BFC" w:rsidRDefault="00EE7BFC" w:rsidP="005D1C4A">
      <w:pPr>
        <w:widowControl w:val="0"/>
        <w:numPr>
          <w:ilvl w:val="0"/>
          <w:numId w:val="12"/>
        </w:numPr>
        <w:tabs>
          <w:tab w:val="left" w:pos="1134"/>
        </w:tabs>
        <w:spacing w:line="300" w:lineRule="auto"/>
        <w:ind w:left="0" w:firstLine="709"/>
        <w:jc w:val="both"/>
      </w:pPr>
      <w:r>
        <w:t xml:space="preserve"> </w:t>
      </w:r>
      <w:r>
        <w:rPr>
          <w:sz w:val="28"/>
        </w:rPr>
        <w:t>Учет расчетов по обязательному социальному страхованию и обеспечению.</w:t>
      </w:r>
    </w:p>
    <w:p w:rsidR="00EE7BFC" w:rsidRDefault="00EE7BFC" w:rsidP="005D1C4A">
      <w:pPr>
        <w:widowControl w:val="0"/>
        <w:numPr>
          <w:ilvl w:val="0"/>
          <w:numId w:val="12"/>
        </w:numPr>
        <w:tabs>
          <w:tab w:val="left" w:pos="1134"/>
        </w:tabs>
        <w:spacing w:line="300" w:lineRule="auto"/>
        <w:ind w:left="0" w:firstLine="709"/>
        <w:jc w:val="both"/>
        <w:rPr>
          <w:sz w:val="28"/>
          <w:szCs w:val="28"/>
        </w:rPr>
      </w:pPr>
      <w:bookmarkStart w:id="18" w:name="_Hlk116479316"/>
      <w:r>
        <w:rPr>
          <w:sz w:val="28"/>
          <w:szCs w:val="28"/>
        </w:rPr>
        <w:t>Учет расчетов по оплате труда с работниками организации.</w:t>
      </w:r>
    </w:p>
    <w:p w:rsidR="00EE7BFC" w:rsidRDefault="00EE7BFC" w:rsidP="005D1C4A">
      <w:pPr>
        <w:widowControl w:val="0"/>
        <w:numPr>
          <w:ilvl w:val="0"/>
          <w:numId w:val="12"/>
        </w:numPr>
        <w:tabs>
          <w:tab w:val="left" w:pos="1134"/>
        </w:tabs>
        <w:spacing w:line="300" w:lineRule="auto"/>
        <w:ind w:left="0" w:firstLine="709"/>
        <w:jc w:val="both"/>
        <w:rPr>
          <w:sz w:val="28"/>
          <w:szCs w:val="28"/>
        </w:rPr>
      </w:pPr>
      <w:r>
        <w:rPr>
          <w:sz w:val="28"/>
          <w:szCs w:val="28"/>
        </w:rPr>
        <w:t>Учет расчетов с подотчетными лицами.</w:t>
      </w:r>
    </w:p>
    <w:p w:rsidR="00EE7BFC" w:rsidRDefault="00EE7BFC" w:rsidP="005D1C4A">
      <w:pPr>
        <w:widowControl w:val="0"/>
        <w:numPr>
          <w:ilvl w:val="0"/>
          <w:numId w:val="12"/>
        </w:numPr>
        <w:shd w:val="clear" w:color="auto" w:fill="FFFFFF"/>
        <w:tabs>
          <w:tab w:val="left" w:pos="1134"/>
        </w:tabs>
        <w:suppressAutoHyphens w:val="0"/>
        <w:spacing w:line="300" w:lineRule="auto"/>
        <w:ind w:left="0" w:firstLine="709"/>
        <w:jc w:val="both"/>
        <w:rPr>
          <w:sz w:val="28"/>
          <w:szCs w:val="28"/>
          <w:lang w:eastAsia="ru-RU"/>
        </w:rPr>
      </w:pPr>
      <w:r>
        <w:rPr>
          <w:sz w:val="28"/>
          <w:szCs w:val="28"/>
          <w:lang w:eastAsia="ru-RU"/>
        </w:rPr>
        <w:t>Учет расчетов с персоналом по прочим операциям.</w:t>
      </w:r>
    </w:p>
    <w:p w:rsidR="00EE7BFC" w:rsidRDefault="00EE7BFC" w:rsidP="005D1C4A">
      <w:pPr>
        <w:widowControl w:val="0"/>
        <w:numPr>
          <w:ilvl w:val="0"/>
          <w:numId w:val="12"/>
        </w:numPr>
        <w:tabs>
          <w:tab w:val="left" w:pos="1134"/>
        </w:tabs>
        <w:spacing w:line="300" w:lineRule="auto"/>
        <w:ind w:left="0" w:firstLine="709"/>
        <w:jc w:val="both"/>
        <w:rPr>
          <w:sz w:val="28"/>
          <w:szCs w:val="28"/>
        </w:rPr>
      </w:pPr>
      <w:r>
        <w:rPr>
          <w:sz w:val="28"/>
          <w:szCs w:val="28"/>
        </w:rPr>
        <w:t>Учет расчетов с разными дебиторами и кредиторами.</w:t>
      </w:r>
    </w:p>
    <w:bookmarkEnd w:id="18"/>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и документальное оформление товарных кредитов.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кредитов и займов.</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Формирование учетной и отчетной информации об уставном </w:t>
      </w:r>
      <w:r>
        <w:rPr>
          <w:sz w:val="28"/>
          <w:szCs w:val="28"/>
        </w:rPr>
        <w:lastRenderedPageBreak/>
        <w:t>капитале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учетной и отчетной информации о добавочном капитале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учетной и отчетной информации о резервном капитале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и учет финансовых результатов деятельности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учетной и отчетной информации о прочих доходах и расходах.</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Формирование учетной информации о нераспределенной прибыли (непокрытом убытке)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 xml:space="preserve">Учет и формирование бухгалтерской (финансовой) отчетности в части </w:t>
      </w:r>
      <w:proofErr w:type="spellStart"/>
      <w:r>
        <w:rPr>
          <w:sz w:val="28"/>
          <w:szCs w:val="28"/>
        </w:rPr>
        <w:t>факторинговых</w:t>
      </w:r>
      <w:proofErr w:type="spellEnd"/>
      <w:r>
        <w:rPr>
          <w:sz w:val="28"/>
          <w:szCs w:val="28"/>
        </w:rPr>
        <w:t xml:space="preserve"> операций.</w:t>
      </w:r>
    </w:p>
    <w:p w:rsidR="00EE7BFC" w:rsidRDefault="00EE7BFC" w:rsidP="005D1C4A">
      <w:pPr>
        <w:widowControl w:val="0"/>
        <w:numPr>
          <w:ilvl w:val="0"/>
          <w:numId w:val="12"/>
        </w:numPr>
        <w:tabs>
          <w:tab w:val="left" w:pos="1134"/>
        </w:tabs>
        <w:spacing w:line="300" w:lineRule="auto"/>
        <w:ind w:left="0" w:firstLine="709"/>
        <w:jc w:val="both"/>
      </w:pPr>
      <w:r>
        <w:rPr>
          <w:sz w:val="28"/>
          <w:szCs w:val="28"/>
        </w:rPr>
        <w:t>Процедура формирования и использования резерва по сомнительным долгам и его роль в повышении достоверности отчетных данных.</w:t>
      </w:r>
    </w:p>
    <w:p w:rsidR="00EE7BFC" w:rsidRDefault="00EE7BFC" w:rsidP="005D1C4A">
      <w:pPr>
        <w:widowControl w:val="0"/>
        <w:numPr>
          <w:ilvl w:val="0"/>
          <w:numId w:val="12"/>
        </w:numPr>
        <w:tabs>
          <w:tab w:val="left" w:pos="1134"/>
        </w:tabs>
        <w:spacing w:line="300" w:lineRule="auto"/>
        <w:ind w:left="0" w:firstLine="709"/>
        <w:jc w:val="both"/>
      </w:pPr>
      <w:r>
        <w:rPr>
          <w:sz w:val="28"/>
          <w:szCs w:val="28"/>
        </w:rPr>
        <w:t>Процедура формирования и использования резерва по под обесценение запасов и его роль в повышении достоверности отчетных данных.</w:t>
      </w:r>
    </w:p>
    <w:p w:rsidR="00EE7BFC" w:rsidRDefault="00EE7BFC" w:rsidP="005D1C4A">
      <w:pPr>
        <w:widowControl w:val="0"/>
        <w:numPr>
          <w:ilvl w:val="0"/>
          <w:numId w:val="12"/>
        </w:numPr>
        <w:tabs>
          <w:tab w:val="left" w:pos="1134"/>
        </w:tabs>
        <w:spacing w:line="300" w:lineRule="auto"/>
        <w:ind w:left="0" w:firstLine="709"/>
        <w:jc w:val="both"/>
      </w:pPr>
      <w:r>
        <w:rPr>
          <w:sz w:val="28"/>
          <w:szCs w:val="28"/>
        </w:rPr>
        <w:t>Оценочное обязательство по оплате отпусков в учетной системе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Оценочное обязательство на гарантийный ремонт и обслуживание готовой продукции в учетной системе организации.</w:t>
      </w:r>
    </w:p>
    <w:p w:rsidR="00EE7BFC" w:rsidRDefault="00EE7BFC" w:rsidP="005D1C4A">
      <w:pPr>
        <w:widowControl w:val="0"/>
        <w:numPr>
          <w:ilvl w:val="0"/>
          <w:numId w:val="12"/>
        </w:numPr>
        <w:tabs>
          <w:tab w:val="left" w:pos="1134"/>
        </w:tabs>
        <w:spacing w:line="300" w:lineRule="auto"/>
        <w:ind w:left="0" w:firstLine="709"/>
        <w:jc w:val="both"/>
      </w:pPr>
      <w:r>
        <w:rPr>
          <w:sz w:val="28"/>
          <w:szCs w:val="28"/>
        </w:rPr>
        <w:t>Учет операций и формирование отчетности по договору поручительства.</w:t>
      </w:r>
    </w:p>
    <w:p w:rsidR="00EE7BFC" w:rsidRDefault="00EE7BFC" w:rsidP="005D1C4A">
      <w:pPr>
        <w:widowControl w:val="0"/>
        <w:numPr>
          <w:ilvl w:val="0"/>
          <w:numId w:val="12"/>
        </w:numPr>
        <w:tabs>
          <w:tab w:val="left" w:pos="1134"/>
        </w:tabs>
        <w:spacing w:line="300" w:lineRule="auto"/>
        <w:ind w:left="0" w:firstLine="709"/>
        <w:jc w:val="both"/>
        <w:rPr>
          <w:sz w:val="28"/>
          <w:szCs w:val="28"/>
        </w:rPr>
      </w:pPr>
      <w:r>
        <w:rPr>
          <w:sz w:val="28"/>
          <w:szCs w:val="28"/>
        </w:rPr>
        <w:t xml:space="preserve">Формирование учетной и отчетной информации в части обеспечений </w:t>
      </w:r>
      <w:proofErr w:type="gramStart"/>
      <w:r>
        <w:rPr>
          <w:sz w:val="28"/>
          <w:szCs w:val="28"/>
        </w:rPr>
        <w:t>обязательств</w:t>
      </w:r>
      <w:proofErr w:type="gramEnd"/>
      <w:r>
        <w:rPr>
          <w:sz w:val="28"/>
          <w:szCs w:val="28"/>
        </w:rPr>
        <w:t xml:space="preserve"> выданных и полученных.</w:t>
      </w:r>
    </w:p>
    <w:p w:rsidR="00EE7BFC" w:rsidRDefault="00EE7BFC" w:rsidP="005D1C4A">
      <w:pPr>
        <w:widowControl w:val="0"/>
        <w:numPr>
          <w:ilvl w:val="0"/>
          <w:numId w:val="12"/>
        </w:numPr>
        <w:tabs>
          <w:tab w:val="left" w:pos="1134"/>
        </w:tabs>
        <w:spacing w:line="300" w:lineRule="auto"/>
        <w:ind w:left="0" w:firstLine="709"/>
        <w:jc w:val="both"/>
        <w:rPr>
          <w:sz w:val="28"/>
          <w:szCs w:val="28"/>
        </w:rPr>
      </w:pPr>
      <w:r>
        <w:rPr>
          <w:sz w:val="28"/>
          <w:szCs w:val="28"/>
        </w:rPr>
        <w:t>Инвентаризация активов и обязательств и порядок отражения ее результатов в учете и отчетности организации.</w:t>
      </w:r>
    </w:p>
    <w:p w:rsidR="00EE7BFC" w:rsidRDefault="00EE7BFC" w:rsidP="005D1C4A">
      <w:pPr>
        <w:widowControl w:val="0"/>
        <w:numPr>
          <w:ilvl w:val="0"/>
          <w:numId w:val="12"/>
        </w:numPr>
        <w:tabs>
          <w:tab w:val="left" w:pos="993"/>
          <w:tab w:val="left" w:pos="1276"/>
        </w:tabs>
        <w:spacing w:line="300" w:lineRule="auto"/>
        <w:ind w:left="0" w:firstLine="709"/>
        <w:jc w:val="both"/>
        <w:rPr>
          <w:sz w:val="28"/>
          <w:szCs w:val="28"/>
        </w:rPr>
      </w:pPr>
      <w:r>
        <w:rPr>
          <w:sz w:val="28"/>
          <w:szCs w:val="28"/>
        </w:rPr>
        <w:t xml:space="preserve"> График документооборота и его значение для построения учетной системы организации.</w:t>
      </w:r>
    </w:p>
    <w:p w:rsidR="00EE7BFC" w:rsidRDefault="00EE7BFC" w:rsidP="005D1C4A">
      <w:pPr>
        <w:widowControl w:val="0"/>
        <w:tabs>
          <w:tab w:val="left" w:pos="900"/>
        </w:tabs>
        <w:suppressAutoHyphens w:val="0"/>
        <w:spacing w:line="360" w:lineRule="auto"/>
        <w:jc w:val="center"/>
        <w:rPr>
          <w:b/>
          <w:sz w:val="28"/>
          <w:szCs w:val="28"/>
        </w:rPr>
      </w:pPr>
    </w:p>
    <w:p w:rsidR="00EE7BFC" w:rsidRDefault="00EE7BFC" w:rsidP="005D1C4A">
      <w:pPr>
        <w:widowControl w:val="0"/>
        <w:tabs>
          <w:tab w:val="left" w:pos="900"/>
        </w:tabs>
        <w:suppressAutoHyphens w:val="0"/>
        <w:spacing w:line="360" w:lineRule="auto"/>
        <w:jc w:val="center"/>
        <w:rPr>
          <w:b/>
          <w:sz w:val="28"/>
          <w:szCs w:val="28"/>
        </w:rPr>
      </w:pPr>
      <w:r>
        <w:rPr>
          <w:b/>
          <w:sz w:val="28"/>
          <w:szCs w:val="28"/>
        </w:rPr>
        <w:t>Примерные тесты для компьютерного тестирования</w:t>
      </w:r>
    </w:p>
    <w:p w:rsidR="00EE7BFC" w:rsidRDefault="00EE7BFC" w:rsidP="005D1C4A">
      <w:pPr>
        <w:widowControl w:val="0"/>
        <w:numPr>
          <w:ilvl w:val="0"/>
          <w:numId w:val="14"/>
        </w:numPr>
        <w:tabs>
          <w:tab w:val="left" w:pos="993"/>
          <w:tab w:val="left" w:pos="1276"/>
        </w:tabs>
        <w:spacing w:line="360" w:lineRule="auto"/>
        <w:ind w:left="0" w:firstLine="709"/>
        <w:jc w:val="both"/>
        <w:rPr>
          <w:color w:val="000000"/>
          <w:sz w:val="28"/>
          <w:szCs w:val="28"/>
        </w:rPr>
      </w:pPr>
      <w:r>
        <w:rPr>
          <w:color w:val="000000"/>
          <w:sz w:val="28"/>
          <w:szCs w:val="28"/>
        </w:rPr>
        <w:t xml:space="preserve">Долгосрочные инвестиции – это инвестиции на срок </w:t>
      </w:r>
    </w:p>
    <w:p w:rsidR="00EE7BFC" w:rsidRDefault="00EE7BFC" w:rsidP="005D1C4A">
      <w:pPr>
        <w:widowControl w:val="0"/>
        <w:numPr>
          <w:ilvl w:val="0"/>
          <w:numId w:val="16"/>
        </w:numPr>
        <w:tabs>
          <w:tab w:val="left" w:pos="993"/>
          <w:tab w:val="left" w:pos="1276"/>
        </w:tabs>
        <w:spacing w:line="360" w:lineRule="auto"/>
        <w:ind w:left="0" w:firstLine="709"/>
        <w:jc w:val="both"/>
        <w:rPr>
          <w:color w:val="000000"/>
          <w:sz w:val="28"/>
          <w:szCs w:val="28"/>
        </w:rPr>
      </w:pPr>
      <w:r>
        <w:rPr>
          <w:color w:val="000000"/>
          <w:sz w:val="28"/>
          <w:szCs w:val="28"/>
        </w:rPr>
        <w:t>свыше 6 месяцев</w:t>
      </w:r>
    </w:p>
    <w:p w:rsidR="00EE7BFC" w:rsidRDefault="00EE7BFC" w:rsidP="005D1C4A">
      <w:pPr>
        <w:widowControl w:val="0"/>
        <w:numPr>
          <w:ilvl w:val="0"/>
          <w:numId w:val="16"/>
        </w:numPr>
        <w:tabs>
          <w:tab w:val="left" w:pos="993"/>
          <w:tab w:val="left" w:pos="1276"/>
        </w:tabs>
        <w:spacing w:line="360" w:lineRule="auto"/>
        <w:ind w:left="0" w:firstLine="709"/>
        <w:jc w:val="both"/>
        <w:rPr>
          <w:color w:val="000000"/>
          <w:sz w:val="28"/>
          <w:szCs w:val="28"/>
        </w:rPr>
      </w:pPr>
      <w:r>
        <w:rPr>
          <w:color w:val="000000"/>
          <w:sz w:val="28"/>
          <w:szCs w:val="28"/>
        </w:rPr>
        <w:t>свыше 1 месяца</w:t>
      </w:r>
    </w:p>
    <w:p w:rsidR="00EE7BFC" w:rsidRDefault="00EE7BFC" w:rsidP="005D1C4A">
      <w:pPr>
        <w:widowControl w:val="0"/>
        <w:numPr>
          <w:ilvl w:val="0"/>
          <w:numId w:val="16"/>
        </w:numPr>
        <w:tabs>
          <w:tab w:val="left" w:pos="993"/>
          <w:tab w:val="left" w:pos="1276"/>
        </w:tabs>
        <w:spacing w:line="360" w:lineRule="auto"/>
        <w:ind w:left="0" w:firstLine="709"/>
        <w:jc w:val="both"/>
        <w:rPr>
          <w:color w:val="000000"/>
          <w:sz w:val="28"/>
          <w:szCs w:val="28"/>
        </w:rPr>
      </w:pPr>
      <w:r>
        <w:rPr>
          <w:color w:val="000000"/>
          <w:sz w:val="28"/>
          <w:szCs w:val="28"/>
        </w:rPr>
        <w:lastRenderedPageBreak/>
        <w:t>свыше 12 месяцев</w:t>
      </w:r>
    </w:p>
    <w:p w:rsidR="00EE7BFC" w:rsidRDefault="00EE7BFC" w:rsidP="005D1C4A">
      <w:pPr>
        <w:widowControl w:val="0"/>
        <w:numPr>
          <w:ilvl w:val="0"/>
          <w:numId w:val="16"/>
        </w:numPr>
        <w:tabs>
          <w:tab w:val="left" w:pos="993"/>
          <w:tab w:val="left" w:pos="1276"/>
        </w:tabs>
        <w:spacing w:line="360" w:lineRule="auto"/>
        <w:ind w:left="0" w:firstLine="709"/>
        <w:jc w:val="both"/>
        <w:rPr>
          <w:color w:val="000000"/>
          <w:sz w:val="28"/>
          <w:szCs w:val="28"/>
        </w:rPr>
      </w:pPr>
      <w:r>
        <w:rPr>
          <w:color w:val="000000"/>
          <w:sz w:val="28"/>
          <w:szCs w:val="28"/>
        </w:rPr>
        <w:t>свыше срока, установленного в учетной политике организации</w:t>
      </w:r>
    </w:p>
    <w:p w:rsidR="00EE7BFC" w:rsidRDefault="00EE7BFC" w:rsidP="005D1C4A">
      <w:pPr>
        <w:widowControl w:val="0"/>
        <w:numPr>
          <w:ilvl w:val="0"/>
          <w:numId w:val="16"/>
        </w:numPr>
        <w:tabs>
          <w:tab w:val="left" w:pos="993"/>
          <w:tab w:val="left" w:pos="1276"/>
        </w:tabs>
        <w:spacing w:line="360" w:lineRule="auto"/>
        <w:ind w:left="0" w:firstLine="709"/>
        <w:jc w:val="both"/>
        <w:rPr>
          <w:sz w:val="28"/>
          <w:szCs w:val="28"/>
        </w:rPr>
      </w:pPr>
      <w:r>
        <w:rPr>
          <w:color w:val="000000"/>
          <w:sz w:val="28"/>
          <w:szCs w:val="28"/>
        </w:rPr>
        <w:t>свыше срока, установленного приказом руководителя по каждому объекту вложений</w:t>
      </w:r>
    </w:p>
    <w:p w:rsidR="00EE7BFC" w:rsidRDefault="00EE7BFC" w:rsidP="005D1C4A">
      <w:pPr>
        <w:widowControl w:val="0"/>
        <w:numPr>
          <w:ilvl w:val="0"/>
          <w:numId w:val="14"/>
        </w:numPr>
        <w:tabs>
          <w:tab w:val="left" w:pos="993"/>
          <w:tab w:val="left" w:pos="1276"/>
        </w:tabs>
        <w:spacing w:line="360" w:lineRule="auto"/>
        <w:ind w:left="0" w:firstLine="709"/>
        <w:jc w:val="both"/>
        <w:rPr>
          <w:color w:val="000000"/>
          <w:sz w:val="28"/>
          <w:szCs w:val="28"/>
        </w:rPr>
      </w:pPr>
      <w:r>
        <w:rPr>
          <w:color w:val="000000"/>
          <w:sz w:val="28"/>
          <w:szCs w:val="28"/>
        </w:rPr>
        <w:t xml:space="preserve"> Объем незавершенных капитальных вложений на отчетную дату – это …</w:t>
      </w:r>
    </w:p>
    <w:p w:rsidR="00EE7BFC" w:rsidRDefault="00EE7BFC" w:rsidP="005D1C4A">
      <w:pPr>
        <w:widowControl w:val="0"/>
        <w:numPr>
          <w:ilvl w:val="0"/>
          <w:numId w:val="18"/>
        </w:numPr>
        <w:tabs>
          <w:tab w:val="left" w:pos="993"/>
          <w:tab w:val="left" w:pos="1276"/>
        </w:tabs>
        <w:ind w:left="0" w:firstLine="709"/>
        <w:jc w:val="both"/>
        <w:rPr>
          <w:sz w:val="28"/>
          <w:szCs w:val="28"/>
        </w:rPr>
      </w:pPr>
      <w:r>
        <w:rPr>
          <w:sz w:val="28"/>
          <w:szCs w:val="28"/>
        </w:rPr>
        <w:t>остаток по дебету счета 01 «Основные средства»</w:t>
      </w:r>
    </w:p>
    <w:p w:rsidR="00EE7BFC" w:rsidRDefault="00EE7BFC" w:rsidP="005D1C4A">
      <w:pPr>
        <w:widowControl w:val="0"/>
        <w:numPr>
          <w:ilvl w:val="0"/>
          <w:numId w:val="18"/>
        </w:numPr>
        <w:tabs>
          <w:tab w:val="left" w:pos="993"/>
          <w:tab w:val="left" w:pos="1276"/>
        </w:tabs>
        <w:ind w:left="0" w:firstLine="709"/>
        <w:jc w:val="both"/>
        <w:rPr>
          <w:sz w:val="28"/>
          <w:szCs w:val="28"/>
        </w:rPr>
      </w:pPr>
      <w:r>
        <w:rPr>
          <w:sz w:val="28"/>
          <w:szCs w:val="28"/>
        </w:rPr>
        <w:t>дебетовый оборот по счету 08 «Вложения во внеоборотные активы»</w:t>
      </w:r>
    </w:p>
    <w:p w:rsidR="00EE7BFC" w:rsidRDefault="00EE7BFC" w:rsidP="005D1C4A">
      <w:pPr>
        <w:widowControl w:val="0"/>
        <w:numPr>
          <w:ilvl w:val="0"/>
          <w:numId w:val="18"/>
        </w:numPr>
        <w:tabs>
          <w:tab w:val="left" w:pos="993"/>
          <w:tab w:val="left" w:pos="1276"/>
        </w:tabs>
        <w:ind w:left="0" w:firstLine="709"/>
        <w:jc w:val="both"/>
        <w:rPr>
          <w:sz w:val="28"/>
          <w:szCs w:val="28"/>
        </w:rPr>
      </w:pPr>
      <w:r>
        <w:rPr>
          <w:sz w:val="28"/>
          <w:szCs w:val="28"/>
        </w:rPr>
        <w:t>остаток по кредиту счета 08 «Вложения во внеоборотные активы»</w:t>
      </w:r>
    </w:p>
    <w:p w:rsidR="00EE7BFC" w:rsidRDefault="00EE7BFC" w:rsidP="005D1C4A">
      <w:pPr>
        <w:widowControl w:val="0"/>
        <w:numPr>
          <w:ilvl w:val="0"/>
          <w:numId w:val="18"/>
        </w:numPr>
        <w:tabs>
          <w:tab w:val="left" w:pos="993"/>
          <w:tab w:val="left" w:pos="1276"/>
        </w:tabs>
        <w:ind w:left="0" w:firstLine="709"/>
        <w:jc w:val="both"/>
        <w:rPr>
          <w:sz w:val="28"/>
          <w:szCs w:val="28"/>
        </w:rPr>
      </w:pPr>
      <w:r>
        <w:rPr>
          <w:sz w:val="28"/>
          <w:szCs w:val="28"/>
        </w:rPr>
        <w:t>остаток по дебету счета 08 «Вложения во внеоборотные активы»</w:t>
      </w:r>
    </w:p>
    <w:p w:rsidR="00EE7BFC" w:rsidRDefault="00EE7BFC" w:rsidP="005D1C4A">
      <w:pPr>
        <w:widowControl w:val="0"/>
        <w:numPr>
          <w:ilvl w:val="0"/>
          <w:numId w:val="18"/>
        </w:numPr>
        <w:tabs>
          <w:tab w:val="left" w:pos="993"/>
          <w:tab w:val="left" w:pos="1276"/>
        </w:tabs>
        <w:ind w:left="0" w:firstLine="709"/>
        <w:jc w:val="both"/>
        <w:rPr>
          <w:sz w:val="28"/>
          <w:szCs w:val="28"/>
        </w:rPr>
      </w:pPr>
      <w:r>
        <w:rPr>
          <w:sz w:val="28"/>
          <w:szCs w:val="28"/>
        </w:rPr>
        <w:t>оборот по дебету счета 01 «Основные средства»</w:t>
      </w:r>
    </w:p>
    <w:p w:rsidR="00EE7BFC" w:rsidRDefault="00EE7BFC" w:rsidP="005D1C4A">
      <w:pPr>
        <w:widowControl w:val="0"/>
        <w:numPr>
          <w:ilvl w:val="0"/>
          <w:numId w:val="18"/>
        </w:numPr>
        <w:tabs>
          <w:tab w:val="left" w:pos="993"/>
          <w:tab w:val="left" w:pos="1276"/>
        </w:tabs>
        <w:ind w:left="0" w:firstLine="709"/>
        <w:jc w:val="both"/>
        <w:rPr>
          <w:sz w:val="28"/>
          <w:szCs w:val="28"/>
        </w:rPr>
      </w:pPr>
      <w:r>
        <w:rPr>
          <w:sz w:val="28"/>
          <w:szCs w:val="28"/>
        </w:rPr>
        <w:t>кредитовый оборот по счету 08 «Вложения во внеоборотные активы»</w:t>
      </w:r>
    </w:p>
    <w:p w:rsidR="00EE7BFC" w:rsidRDefault="00EE7BFC" w:rsidP="005D1C4A">
      <w:pPr>
        <w:widowControl w:val="0"/>
        <w:tabs>
          <w:tab w:val="left" w:pos="993"/>
          <w:tab w:val="left" w:pos="1276"/>
        </w:tabs>
        <w:ind w:left="709"/>
        <w:jc w:val="both"/>
        <w:rPr>
          <w:sz w:val="28"/>
          <w:szCs w:val="28"/>
        </w:rPr>
      </w:pPr>
    </w:p>
    <w:p w:rsidR="00EE7BFC" w:rsidRDefault="00EE7BFC" w:rsidP="005D1C4A">
      <w:pPr>
        <w:widowControl w:val="0"/>
        <w:numPr>
          <w:ilvl w:val="0"/>
          <w:numId w:val="14"/>
        </w:numPr>
        <w:tabs>
          <w:tab w:val="left" w:pos="993"/>
          <w:tab w:val="left" w:pos="1276"/>
        </w:tabs>
        <w:spacing w:line="360" w:lineRule="auto"/>
        <w:ind w:left="0" w:firstLine="709"/>
        <w:jc w:val="both"/>
        <w:rPr>
          <w:color w:val="000000"/>
          <w:sz w:val="28"/>
          <w:szCs w:val="28"/>
        </w:rPr>
      </w:pPr>
      <w:r>
        <w:rPr>
          <w:color w:val="000000"/>
          <w:sz w:val="28"/>
          <w:szCs w:val="28"/>
        </w:rPr>
        <w:t>Увеличение суммы накопленной амортизации при первой переоценке основного средства отражается бухгалтерской записью:</w:t>
      </w:r>
    </w:p>
    <w:p w:rsidR="00EE7BFC" w:rsidRDefault="00EE7BFC" w:rsidP="005D1C4A">
      <w:pPr>
        <w:widowControl w:val="0"/>
        <w:numPr>
          <w:ilvl w:val="0"/>
          <w:numId w:val="20"/>
        </w:numPr>
        <w:tabs>
          <w:tab w:val="left" w:pos="993"/>
          <w:tab w:val="left" w:pos="1276"/>
        </w:tabs>
        <w:ind w:left="0" w:firstLine="709"/>
        <w:jc w:val="both"/>
        <w:rPr>
          <w:sz w:val="28"/>
          <w:szCs w:val="28"/>
        </w:rPr>
      </w:pPr>
      <w:r>
        <w:rPr>
          <w:sz w:val="28"/>
          <w:szCs w:val="28"/>
        </w:rPr>
        <w:t>Д 83, К 02</w:t>
      </w:r>
    </w:p>
    <w:p w:rsidR="00EE7BFC" w:rsidRDefault="00EE7BFC" w:rsidP="005D1C4A">
      <w:pPr>
        <w:widowControl w:val="0"/>
        <w:numPr>
          <w:ilvl w:val="0"/>
          <w:numId w:val="20"/>
        </w:numPr>
        <w:tabs>
          <w:tab w:val="left" w:pos="993"/>
          <w:tab w:val="left" w:pos="1276"/>
        </w:tabs>
        <w:ind w:left="0" w:firstLine="709"/>
        <w:jc w:val="both"/>
        <w:rPr>
          <w:sz w:val="28"/>
          <w:szCs w:val="28"/>
        </w:rPr>
      </w:pPr>
      <w:r>
        <w:rPr>
          <w:sz w:val="28"/>
          <w:szCs w:val="28"/>
        </w:rPr>
        <w:t>Д 02, К 83</w:t>
      </w:r>
    </w:p>
    <w:p w:rsidR="00EE7BFC" w:rsidRDefault="00EE7BFC" w:rsidP="005D1C4A">
      <w:pPr>
        <w:widowControl w:val="0"/>
        <w:numPr>
          <w:ilvl w:val="0"/>
          <w:numId w:val="20"/>
        </w:numPr>
        <w:tabs>
          <w:tab w:val="left" w:pos="993"/>
          <w:tab w:val="left" w:pos="1276"/>
        </w:tabs>
        <w:ind w:left="0" w:firstLine="709"/>
        <w:jc w:val="both"/>
        <w:rPr>
          <w:sz w:val="28"/>
          <w:szCs w:val="28"/>
        </w:rPr>
      </w:pPr>
      <w:r>
        <w:rPr>
          <w:sz w:val="28"/>
          <w:szCs w:val="28"/>
        </w:rPr>
        <w:t>Д 91, К 02</w:t>
      </w:r>
    </w:p>
    <w:p w:rsidR="00EE7BFC" w:rsidRDefault="00EE7BFC" w:rsidP="005D1C4A">
      <w:pPr>
        <w:widowControl w:val="0"/>
        <w:numPr>
          <w:ilvl w:val="0"/>
          <w:numId w:val="20"/>
        </w:numPr>
        <w:tabs>
          <w:tab w:val="left" w:pos="993"/>
          <w:tab w:val="left" w:pos="1276"/>
        </w:tabs>
        <w:ind w:left="0" w:firstLine="709"/>
        <w:jc w:val="both"/>
        <w:rPr>
          <w:sz w:val="28"/>
          <w:szCs w:val="28"/>
        </w:rPr>
      </w:pPr>
      <w:r>
        <w:rPr>
          <w:sz w:val="28"/>
          <w:szCs w:val="28"/>
        </w:rPr>
        <w:t>Д 84, К 02</w:t>
      </w:r>
    </w:p>
    <w:p w:rsidR="00EE7BFC" w:rsidRDefault="00EE7BFC" w:rsidP="005D1C4A">
      <w:pPr>
        <w:widowControl w:val="0"/>
        <w:numPr>
          <w:ilvl w:val="0"/>
          <w:numId w:val="20"/>
        </w:numPr>
        <w:tabs>
          <w:tab w:val="left" w:pos="993"/>
          <w:tab w:val="left" w:pos="1276"/>
        </w:tabs>
        <w:ind w:left="0" w:firstLine="709"/>
        <w:jc w:val="both"/>
        <w:rPr>
          <w:sz w:val="28"/>
          <w:szCs w:val="28"/>
        </w:rPr>
      </w:pPr>
      <w:r>
        <w:rPr>
          <w:sz w:val="28"/>
          <w:szCs w:val="28"/>
        </w:rPr>
        <w:t>Д 02, К 84</w:t>
      </w:r>
    </w:p>
    <w:p w:rsidR="00EE7BFC" w:rsidRDefault="00EE7BFC" w:rsidP="005D1C4A">
      <w:pPr>
        <w:widowControl w:val="0"/>
        <w:tabs>
          <w:tab w:val="left" w:pos="993"/>
          <w:tab w:val="left" w:pos="1276"/>
        </w:tabs>
        <w:ind w:left="709"/>
        <w:jc w:val="both"/>
        <w:rPr>
          <w:sz w:val="28"/>
          <w:szCs w:val="28"/>
        </w:rPr>
      </w:pPr>
    </w:p>
    <w:p w:rsidR="00EE7BFC" w:rsidRDefault="00EE7BFC" w:rsidP="005D1C4A">
      <w:pPr>
        <w:widowControl w:val="0"/>
        <w:numPr>
          <w:ilvl w:val="0"/>
          <w:numId w:val="14"/>
        </w:numPr>
        <w:tabs>
          <w:tab w:val="left" w:pos="993"/>
          <w:tab w:val="left" w:pos="1276"/>
        </w:tabs>
        <w:spacing w:line="360" w:lineRule="auto"/>
        <w:ind w:left="0" w:firstLine="709"/>
        <w:jc w:val="both"/>
        <w:rPr>
          <w:color w:val="000000"/>
          <w:sz w:val="28"/>
          <w:szCs w:val="28"/>
        </w:rPr>
      </w:pPr>
      <w:r>
        <w:rPr>
          <w:color w:val="000000"/>
          <w:sz w:val="28"/>
          <w:szCs w:val="28"/>
        </w:rPr>
        <w:t xml:space="preserve">Впишите через запятую двузначные номера корреспондирующих счетов без указания </w:t>
      </w:r>
      <w:proofErr w:type="spellStart"/>
      <w:r>
        <w:rPr>
          <w:color w:val="000000"/>
          <w:sz w:val="28"/>
          <w:szCs w:val="28"/>
        </w:rPr>
        <w:t>субсчетов</w:t>
      </w:r>
      <w:proofErr w:type="spellEnd"/>
      <w:r>
        <w:rPr>
          <w:color w:val="000000"/>
          <w:sz w:val="28"/>
          <w:szCs w:val="28"/>
        </w:rPr>
        <w:t>:</w:t>
      </w:r>
    </w:p>
    <w:p w:rsidR="00EE7BFC" w:rsidRDefault="00EE7BFC" w:rsidP="005D1C4A">
      <w:pPr>
        <w:widowControl w:val="0"/>
        <w:tabs>
          <w:tab w:val="left" w:pos="993"/>
          <w:tab w:val="left" w:pos="1276"/>
        </w:tabs>
        <w:ind w:firstLine="709"/>
        <w:jc w:val="both"/>
        <w:rPr>
          <w:i/>
          <w:iCs/>
          <w:sz w:val="28"/>
          <w:szCs w:val="28"/>
        </w:rPr>
      </w:pPr>
      <w:r>
        <w:rPr>
          <w:i/>
          <w:iCs/>
          <w:sz w:val="28"/>
          <w:szCs w:val="28"/>
        </w:rPr>
        <w:t>Оприходовано на склад полученное от поставщика оборудование, требующее монтажа:</w:t>
      </w:r>
    </w:p>
    <w:p w:rsidR="00EE7BFC" w:rsidRDefault="00EE7BFC" w:rsidP="005D1C4A">
      <w:pPr>
        <w:widowControl w:val="0"/>
        <w:tabs>
          <w:tab w:val="left" w:pos="993"/>
          <w:tab w:val="left" w:pos="1276"/>
        </w:tabs>
        <w:ind w:firstLine="709"/>
        <w:jc w:val="both"/>
        <w:rPr>
          <w:i/>
          <w:iCs/>
          <w:sz w:val="28"/>
          <w:szCs w:val="28"/>
        </w:rPr>
      </w:pPr>
      <w:r>
        <w:rPr>
          <w:i/>
          <w:iCs/>
          <w:sz w:val="28"/>
          <w:szCs w:val="28"/>
        </w:rPr>
        <w:t>Дебет …, Кредит …</w:t>
      </w:r>
    </w:p>
    <w:p w:rsidR="00EE7BFC" w:rsidRDefault="00EE7BFC" w:rsidP="005D1C4A">
      <w:pPr>
        <w:widowControl w:val="0"/>
        <w:tabs>
          <w:tab w:val="left" w:pos="993"/>
          <w:tab w:val="left" w:pos="1276"/>
        </w:tabs>
        <w:jc w:val="both"/>
        <w:rPr>
          <w:i/>
          <w:iCs/>
          <w:sz w:val="28"/>
          <w:szCs w:val="28"/>
        </w:rPr>
      </w:pPr>
    </w:p>
    <w:p w:rsidR="00EE7BFC" w:rsidRDefault="00EE7BFC" w:rsidP="005D1C4A">
      <w:pPr>
        <w:widowControl w:val="0"/>
        <w:numPr>
          <w:ilvl w:val="0"/>
          <w:numId w:val="14"/>
        </w:numPr>
        <w:tabs>
          <w:tab w:val="left" w:pos="993"/>
          <w:tab w:val="left" w:pos="1276"/>
        </w:tabs>
        <w:spacing w:line="360" w:lineRule="auto"/>
        <w:ind w:left="0" w:firstLine="709"/>
        <w:jc w:val="both"/>
        <w:rPr>
          <w:color w:val="000000"/>
          <w:sz w:val="28"/>
          <w:szCs w:val="28"/>
        </w:rPr>
      </w:pPr>
      <w:r>
        <w:rPr>
          <w:color w:val="000000"/>
          <w:sz w:val="28"/>
          <w:szCs w:val="28"/>
        </w:rPr>
        <w:t xml:space="preserve">Впишите через запятые двузначные номера корреспондирующих счетов без указания </w:t>
      </w:r>
      <w:proofErr w:type="spellStart"/>
      <w:r>
        <w:rPr>
          <w:color w:val="000000"/>
          <w:sz w:val="28"/>
          <w:szCs w:val="28"/>
        </w:rPr>
        <w:t>субсчетов</w:t>
      </w:r>
      <w:proofErr w:type="spellEnd"/>
      <w:r>
        <w:rPr>
          <w:color w:val="000000"/>
          <w:sz w:val="28"/>
          <w:szCs w:val="28"/>
        </w:rPr>
        <w:t xml:space="preserve"> и сумму в тысячах рублей без десятичных знаков, полученную по правилам математического округления</w:t>
      </w:r>
    </w:p>
    <w:p w:rsidR="00EE7BFC" w:rsidRPr="00EE7BFC" w:rsidRDefault="00EE7BFC" w:rsidP="005D1C4A">
      <w:pPr>
        <w:widowControl w:val="0"/>
        <w:tabs>
          <w:tab w:val="left" w:pos="993"/>
          <w:tab w:val="left" w:pos="1276"/>
        </w:tabs>
        <w:suppressAutoHyphens w:val="0"/>
        <w:ind w:firstLine="709"/>
        <w:jc w:val="both"/>
        <w:rPr>
          <w:rFonts w:eastAsia="Calibri"/>
          <w:i/>
          <w:iCs/>
          <w:sz w:val="28"/>
          <w:szCs w:val="28"/>
          <w:lang w:eastAsia="en-US"/>
        </w:rPr>
      </w:pPr>
      <w:r>
        <w:rPr>
          <w:rFonts w:eastAsia="Calibri"/>
          <w:i/>
          <w:iCs/>
          <w:sz w:val="28"/>
          <w:szCs w:val="28"/>
          <w:lang w:eastAsia="en-US"/>
        </w:rPr>
        <w:t xml:space="preserve">ООО «Фрегат» получило от поставщика оборудование, требующее монтажа, договорной стоимостью 600 тыс. руб. плюс НДС, для использования в деятельности, результаты которой облагаются НДС. Расходы по доставке оборудования до склада ООО «Фрегат» составили 60 тыс. руб. НДС не облагается. Передача данного оборудования в монтаж </w:t>
      </w:r>
      <w:r w:rsidRPr="00EE7BFC">
        <w:rPr>
          <w:rFonts w:eastAsia="Calibri"/>
          <w:i/>
          <w:iCs/>
          <w:sz w:val="28"/>
          <w:szCs w:val="28"/>
          <w:lang w:eastAsia="en-US"/>
        </w:rPr>
        <w:t>отражается бухгалтерской записью:</w:t>
      </w:r>
    </w:p>
    <w:p w:rsidR="00EE7BFC" w:rsidRPr="00EE7BFC" w:rsidRDefault="00EE7BFC" w:rsidP="005D1C4A">
      <w:pPr>
        <w:widowControl w:val="0"/>
        <w:tabs>
          <w:tab w:val="left" w:pos="993"/>
          <w:tab w:val="left" w:pos="1276"/>
        </w:tabs>
        <w:suppressAutoHyphens w:val="0"/>
        <w:ind w:firstLine="709"/>
        <w:jc w:val="both"/>
        <w:rPr>
          <w:rFonts w:eastAsia="Calibri"/>
          <w:i/>
          <w:iCs/>
          <w:sz w:val="28"/>
          <w:szCs w:val="28"/>
          <w:lang w:eastAsia="en-US"/>
        </w:rPr>
      </w:pPr>
      <w:r w:rsidRPr="00EE7BFC">
        <w:rPr>
          <w:rFonts w:eastAsia="Calibri"/>
          <w:i/>
          <w:iCs/>
          <w:sz w:val="28"/>
          <w:szCs w:val="28"/>
          <w:lang w:eastAsia="en-US"/>
        </w:rPr>
        <w:t>Дебет …, Кредит …, Сумма …</w:t>
      </w:r>
    </w:p>
    <w:p w:rsidR="00EE7BFC" w:rsidRPr="00EE7BFC" w:rsidRDefault="00EE7BFC" w:rsidP="005D1C4A">
      <w:pPr>
        <w:pStyle w:val="a7"/>
        <w:widowControl w:val="0"/>
        <w:tabs>
          <w:tab w:val="left" w:pos="993"/>
          <w:tab w:val="left" w:pos="1276"/>
        </w:tabs>
        <w:spacing w:before="0" w:after="0" w:line="360" w:lineRule="auto"/>
        <w:ind w:firstLine="709"/>
        <w:jc w:val="both"/>
        <w:rPr>
          <w:rFonts w:ascii="Times New Roman" w:hAnsi="Times New Roman" w:cs="Times New Roman"/>
          <w:sz w:val="28"/>
          <w:szCs w:val="28"/>
        </w:rPr>
      </w:pPr>
      <w:bookmarkStart w:id="19" w:name="_Toc10188396"/>
      <w:r w:rsidRPr="00EE7BFC">
        <w:rPr>
          <w:rFonts w:ascii="Times New Roman" w:hAnsi="Times New Roman" w:cs="Times New Roman"/>
          <w:sz w:val="28"/>
          <w:szCs w:val="28"/>
        </w:rPr>
        <w:t xml:space="preserve">Критерии балльной оценки различных форм текущего контроля </w:t>
      </w:r>
      <w:r w:rsidRPr="00EE7BFC">
        <w:rPr>
          <w:rFonts w:ascii="Times New Roman" w:hAnsi="Times New Roman" w:cs="Times New Roman"/>
          <w:sz w:val="28"/>
          <w:szCs w:val="28"/>
        </w:rPr>
        <w:lastRenderedPageBreak/>
        <w:t>успеваемости содержатся в соответствующих методических рекомендациях департамента.</w:t>
      </w:r>
      <w:bookmarkStart w:id="20" w:name="_Toc418058607"/>
      <w:bookmarkStart w:id="21" w:name="_Toc485912163"/>
      <w:bookmarkStart w:id="22" w:name="_Toc506286047"/>
      <w:bookmarkStart w:id="23" w:name="_Toc485912166"/>
      <w:bookmarkStart w:id="24" w:name="_Toc506394341"/>
    </w:p>
    <w:p w:rsidR="00EE7BFC" w:rsidRPr="00EE7BFC" w:rsidRDefault="00EE7BFC" w:rsidP="005D1C4A">
      <w:pPr>
        <w:pStyle w:val="a7"/>
        <w:widowControl w:val="0"/>
        <w:tabs>
          <w:tab w:val="left" w:pos="993"/>
          <w:tab w:val="left" w:pos="1276"/>
        </w:tabs>
        <w:spacing w:before="0" w:after="0" w:line="360" w:lineRule="auto"/>
        <w:ind w:firstLine="709"/>
        <w:jc w:val="both"/>
        <w:rPr>
          <w:rFonts w:asciiTheme="minorHAnsi" w:hAnsiTheme="minorHAnsi"/>
          <w:szCs w:val="28"/>
        </w:rPr>
      </w:pPr>
    </w:p>
    <w:p w:rsidR="00EE7BFC" w:rsidRPr="00EE7BFC" w:rsidRDefault="00EE7BFC" w:rsidP="005D1C4A">
      <w:pPr>
        <w:pStyle w:val="1"/>
        <w:keepNext w:val="0"/>
        <w:keepLines w:val="0"/>
        <w:widowControl w:val="0"/>
        <w:numPr>
          <w:ilvl w:val="0"/>
          <w:numId w:val="4"/>
        </w:numPr>
        <w:tabs>
          <w:tab w:val="left" w:pos="993"/>
          <w:tab w:val="left" w:pos="1276"/>
        </w:tabs>
        <w:spacing w:before="0"/>
        <w:ind w:left="0" w:firstLine="709"/>
        <w:jc w:val="both"/>
        <w:rPr>
          <w:rStyle w:val="FontStyle17"/>
          <w:b/>
          <w:color w:val="auto"/>
          <w:sz w:val="28"/>
        </w:rPr>
      </w:pPr>
      <w:bookmarkStart w:id="25" w:name="_Toc149657220"/>
      <w:r w:rsidRPr="00EE7BFC">
        <w:rPr>
          <w:rStyle w:val="FontStyle17"/>
          <w:b/>
          <w:color w:val="auto"/>
          <w:sz w:val="28"/>
        </w:rPr>
        <w:t>Фонд оценочных средств для проведения промежуточной аттестации обучающихся по дисциплине</w:t>
      </w:r>
      <w:bookmarkEnd w:id="25"/>
    </w:p>
    <w:p w:rsidR="00EE7BFC" w:rsidRDefault="00EE7BFC" w:rsidP="005D1C4A">
      <w:pPr>
        <w:widowControl w:val="0"/>
        <w:tabs>
          <w:tab w:val="left" w:pos="993"/>
          <w:tab w:val="left" w:pos="1276"/>
        </w:tabs>
        <w:spacing w:line="360" w:lineRule="auto"/>
        <w:ind w:firstLine="709"/>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EE7BFC" w:rsidRDefault="00EE7BFC" w:rsidP="005D1C4A">
      <w:pPr>
        <w:widowControl w:val="0"/>
        <w:spacing w:line="360" w:lineRule="auto"/>
        <w:ind w:firstLine="709"/>
        <w:jc w:val="both"/>
        <w:rPr>
          <w:sz w:val="28"/>
          <w:szCs w:val="28"/>
        </w:rPr>
      </w:pPr>
      <w:r>
        <w:rPr>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978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1842"/>
        <w:gridCol w:w="2552"/>
        <w:gridCol w:w="4111"/>
      </w:tblGrid>
      <w:tr w:rsidR="00EE7BFC" w:rsidTr="00FC426D">
        <w:tc>
          <w:tcPr>
            <w:tcW w:w="1277"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rFonts w:eastAsia="Calibri"/>
                <w:b/>
                <w:bCs/>
              </w:rPr>
            </w:pPr>
            <w:r>
              <w:rPr>
                <w:rFonts w:eastAsia="Calibri"/>
                <w:b/>
                <w:bCs/>
              </w:rPr>
              <w:t xml:space="preserve">Наименование компетенции </w:t>
            </w:r>
          </w:p>
        </w:tc>
        <w:tc>
          <w:tcPr>
            <w:tcW w:w="184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rFonts w:eastAsia="Calibri"/>
                <w:b/>
                <w:bCs/>
              </w:rPr>
            </w:pPr>
            <w:r>
              <w:rPr>
                <w:rFonts w:eastAsia="Calibri"/>
                <w:b/>
                <w:bCs/>
              </w:rPr>
              <w:t xml:space="preserve">Наименование индикаторов достижения компетенции </w:t>
            </w: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rFonts w:eastAsia="Calibri"/>
                <w:b/>
                <w:bCs/>
              </w:rPr>
            </w:pPr>
            <w:r>
              <w:rPr>
                <w:rFonts w:eastAsia="Calibri"/>
                <w:b/>
                <w:bCs/>
              </w:rPr>
              <w:t xml:space="preserve">Результаты обучения </w:t>
            </w:r>
          </w:p>
          <w:p w:rsidR="00EE7BFC" w:rsidRDefault="00EE7BFC" w:rsidP="005D1C4A">
            <w:pPr>
              <w:widowControl w:val="0"/>
              <w:jc w:val="both"/>
              <w:rPr>
                <w:rFonts w:eastAsia="Calibri"/>
                <w:b/>
                <w:bCs/>
              </w:rPr>
            </w:pPr>
            <w:r>
              <w:rPr>
                <w:rFonts w:eastAsia="Calibri"/>
                <w:b/>
                <w:bCs/>
              </w:rPr>
              <w:t>(умения и знания), соотнесенные с индикаторами достижения компетенции</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rFonts w:eastAsia="Calibri"/>
                <w:b/>
                <w:bCs/>
              </w:rPr>
            </w:pPr>
            <w:r>
              <w:rPr>
                <w:rFonts w:eastAsia="Calibri"/>
                <w:b/>
                <w:bCs/>
              </w:rPr>
              <w:t>Типовые контрольные задания</w:t>
            </w:r>
          </w:p>
        </w:tc>
      </w:tr>
      <w:tr w:rsidR="00EE7BFC" w:rsidTr="00FC426D">
        <w:tc>
          <w:tcPr>
            <w:tcW w:w="1277" w:type="dxa"/>
            <w:vMerge w:val="restar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ind w:right="45"/>
              <w:jc w:val="both"/>
            </w:pPr>
            <w:r>
              <w:t>УК-11</w:t>
            </w:r>
          </w:p>
          <w:p w:rsidR="00EE7BFC" w:rsidRDefault="00EE7BFC" w:rsidP="005D1C4A">
            <w:pPr>
              <w:widowControl w:val="0"/>
              <w:jc w:val="both"/>
            </w:pPr>
            <w:r>
              <w:t>Способность к постановке целей и задач исследований, выбору оптимальных путей и методов их достижения.</w:t>
            </w: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pPr>
            <w:r>
              <w:rPr>
                <w:b/>
              </w:rP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p w:rsidR="00EE7BFC" w:rsidRDefault="00EE7BFC" w:rsidP="005D1C4A">
            <w:pPr>
              <w:widowControl w:val="0"/>
              <w:jc w:val="both"/>
              <w:rPr>
                <w:rFonts w:eastAsia="Calibri"/>
                <w:b/>
                <w:bCs/>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методы и способы целеполагания, выявления, формулировки и целостного представления целей и задач, основные принципы и подходы к описанию проблемной ситуации</w:t>
            </w:r>
          </w:p>
          <w:p w:rsidR="00EE7BFC" w:rsidRDefault="00EE7BFC" w:rsidP="005D1C4A">
            <w:pPr>
              <w:widowControl w:val="0"/>
              <w:jc w:val="both"/>
              <w:rPr>
                <w:rFonts w:eastAsia="Calibri"/>
                <w:b/>
                <w:bCs/>
              </w:rPr>
            </w:pPr>
            <w:r>
              <w:rPr>
                <w:b/>
              </w:rPr>
              <w:t xml:space="preserve">Уметь: </w:t>
            </w:r>
            <w:r>
              <w:t>описать проблемную ситуацию целостно, структурированно и аргументированно</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t>Задание 1</w:t>
            </w:r>
          </w:p>
          <w:p w:rsidR="00EE7BFC" w:rsidRDefault="00EE7BFC" w:rsidP="005D1C4A">
            <w:pPr>
              <w:widowControl w:val="0"/>
              <w:jc w:val="both"/>
            </w:pPr>
            <w:r>
              <w:t>Выделите и сформулируйте основные принципы и подходы к описанию проблемной ситуации в сфере бухгалтерского (финансового) учета.</w:t>
            </w:r>
          </w:p>
          <w:p w:rsidR="00EE7BFC" w:rsidRDefault="00EE7BFC" w:rsidP="005D1C4A">
            <w:pPr>
              <w:widowControl w:val="0"/>
              <w:jc w:val="both"/>
            </w:pPr>
            <w:r>
              <w:rPr>
                <w:b/>
              </w:rPr>
              <w:t>Задание 2</w:t>
            </w:r>
          </w:p>
          <w:p w:rsidR="00EE7BFC" w:rsidRDefault="00EE7BFC" w:rsidP="005D1C4A">
            <w:pPr>
              <w:widowControl w:val="0"/>
              <w:jc w:val="both"/>
              <w:rPr>
                <w:rFonts w:eastAsia="Calibri"/>
                <w:b/>
                <w:bCs/>
              </w:rPr>
            </w:pPr>
            <w:r>
              <w:t xml:space="preserve">По результатам проведенной в декабре текущего года инвентаризации товаров, принадлежащих ООО «Енисей», была выявлена недостача товаров, балансовой стоимостью 400 тыс.руб. Приемку и отпуск товаров в течение последних двух месяцев осуществлял новый кладовщик, с которым не успели заключить договор о полной материальной ответственности. Кроме того, при приемке-передаче склада от одного кладовщика другому не была проведена инвентаризация остатков товаров. Управляющее звено организации обратилось в бухгалтерию с просьбой оценить причины возникновения недостачи и перспективы ее взыскания с </w:t>
            </w:r>
            <w:r>
              <w:lastRenderedPageBreak/>
              <w:t>кладовщика.</w:t>
            </w:r>
          </w:p>
        </w:tc>
      </w:tr>
      <w:tr w:rsidR="00EE7BFC" w:rsidTr="00FC426D">
        <w:tc>
          <w:tcPr>
            <w:tcW w:w="1277" w:type="dxa"/>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pP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rPr>
                <w:b/>
              </w:rPr>
            </w:pPr>
            <w:r>
              <w:rPr>
                <w:b/>
              </w:rPr>
              <w:t>2. Обосновывает системную формулировку цели и постановку задачи управления.</w:t>
            </w:r>
          </w:p>
          <w:p w:rsidR="00EE7BFC" w:rsidRDefault="00EE7BFC" w:rsidP="005D1C4A">
            <w:pPr>
              <w:widowControl w:val="0"/>
              <w:jc w:val="both"/>
              <w:rPr>
                <w:b/>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теоретические основы управления по целям, принципы формулировки цели и постановки задач управления</w:t>
            </w:r>
          </w:p>
          <w:p w:rsidR="00EE7BFC" w:rsidRDefault="00EE7BFC" w:rsidP="005D1C4A">
            <w:pPr>
              <w:widowControl w:val="0"/>
              <w:jc w:val="both"/>
              <w:rPr>
                <w:rFonts w:eastAsia="Calibri"/>
                <w:b/>
                <w:bCs/>
              </w:rPr>
            </w:pPr>
            <w:r>
              <w:rPr>
                <w:b/>
              </w:rPr>
              <w:t>Уметь:</w:t>
            </w:r>
            <w:r>
              <w:t xml:space="preserve"> обосновывать системное представление целей и задач управления</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t>Задание 1</w:t>
            </w:r>
          </w:p>
          <w:p w:rsidR="00EE7BFC" w:rsidRDefault="00EE7BFC" w:rsidP="005D1C4A">
            <w:pPr>
              <w:widowControl w:val="0"/>
              <w:jc w:val="both"/>
            </w:pPr>
            <w:r>
              <w:t>Укажите, какие цели и задачи могут стоять перед бухгалтерией при принятии решения об открытии нового обособленного подразделения в другом регионе. Обоснуйте свой ответ ссылками на положения действующего законодательства.</w:t>
            </w:r>
          </w:p>
          <w:p w:rsidR="00EE7BFC" w:rsidRDefault="00EE7BFC" w:rsidP="005D1C4A">
            <w:pPr>
              <w:widowControl w:val="0"/>
              <w:jc w:val="both"/>
              <w:rPr>
                <w:b/>
              </w:rPr>
            </w:pPr>
            <w:r>
              <w:rPr>
                <w:b/>
              </w:rPr>
              <w:t>Задание 2</w:t>
            </w:r>
          </w:p>
          <w:p w:rsidR="00EE7BFC" w:rsidRDefault="00EE7BFC" w:rsidP="005D1C4A">
            <w:pPr>
              <w:widowControl w:val="0"/>
              <w:jc w:val="both"/>
            </w:pPr>
            <w:r>
              <w:t>АО «Ганг» планирует выйти на международный рынок со своей продукцией и заключить ряд экспортных контрактов. Валютой расчетов по контрактам будет китайский юань. Ранее валютные операции компанией не осуществлялись. Руководство поставило перед всеми подразделениями задачу выделить цели и поставить задачи перед исполнителями, которые необходимо решить до момента заключения первого контракта. Сформулируйте цели и задачи для учетного подразделения в рассматриваемой ситуации.</w:t>
            </w:r>
          </w:p>
        </w:tc>
      </w:tr>
      <w:tr w:rsidR="00EE7BFC" w:rsidTr="00FC426D">
        <w:tc>
          <w:tcPr>
            <w:tcW w:w="1277" w:type="dxa"/>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pP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rPr>
                <w:b/>
              </w:rPr>
            </w:pPr>
            <w:r>
              <w:rPr>
                <w:b/>
              </w:rPr>
              <w:t>3. Взвешенно и системно подходит к анализу ситуации, формулировке критериев и условий выбора.</w:t>
            </w:r>
          </w:p>
          <w:p w:rsidR="00EE7BFC" w:rsidRDefault="00EE7BFC" w:rsidP="005D1C4A">
            <w:pPr>
              <w:widowControl w:val="0"/>
              <w:jc w:val="both"/>
              <w:rPr>
                <w:b/>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принципы и методы системного анализа ситуации</w:t>
            </w:r>
          </w:p>
          <w:p w:rsidR="00EE7BFC" w:rsidRDefault="00EE7BFC" w:rsidP="005D1C4A">
            <w:pPr>
              <w:widowControl w:val="0"/>
              <w:jc w:val="both"/>
              <w:rPr>
                <w:rFonts w:eastAsia="Calibri"/>
                <w:b/>
                <w:bCs/>
              </w:rPr>
            </w:pPr>
            <w:r>
              <w:rPr>
                <w:b/>
              </w:rPr>
              <w:t xml:space="preserve">Уметь: </w:t>
            </w:r>
            <w:r>
              <w:t>системно анализировать текущую ситуацию, формулировать критерии и условия выбора способов урегулирования проблемных ситуаций и обоснованных решений</w:t>
            </w:r>
          </w:p>
        </w:tc>
        <w:tc>
          <w:tcPr>
            <w:tcW w:w="4111"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pPr>
            <w:r>
              <w:rPr>
                <w:b/>
              </w:rPr>
              <w:t>Задание 1</w:t>
            </w:r>
          </w:p>
          <w:p w:rsidR="00EE7BFC" w:rsidRDefault="00EE7BFC" w:rsidP="005D1C4A">
            <w:pPr>
              <w:widowControl w:val="0"/>
              <w:ind w:right="45"/>
              <w:jc w:val="both"/>
            </w:pPr>
            <w:r>
              <w:t>В связи с принятием ФСБУ 6/2020 «Основные средства» управляющее звено организации обратилось к главному бухгалтеру с просьбой дать предложения и обосновать стоимостной лимит активов, в отношении которых согласно п.5 ФСБУ 6/2020 не будет применяться этот Стандарт.</w:t>
            </w:r>
          </w:p>
          <w:p w:rsidR="00EE7BFC" w:rsidRDefault="00EE7BFC" w:rsidP="005D1C4A">
            <w:pPr>
              <w:widowControl w:val="0"/>
              <w:jc w:val="both"/>
              <w:rPr>
                <w:b/>
              </w:rPr>
            </w:pPr>
            <w:r>
              <w:rPr>
                <w:b/>
              </w:rPr>
              <w:t>Задание 2</w:t>
            </w:r>
          </w:p>
          <w:p w:rsidR="00EE7BFC" w:rsidRPr="00FC426D" w:rsidRDefault="00EE7BFC" w:rsidP="005D1C4A">
            <w:pPr>
              <w:widowControl w:val="0"/>
              <w:ind w:right="45"/>
              <w:jc w:val="both"/>
            </w:pPr>
            <w:r>
              <w:t>В текущем периоде ООО «Амударья» планирует приобретение пакета акций, не обращающихся на ОРЦБ, по которым не определяется текущая рыночная стоимость. Управляющее звено организации обратилось к главному бухгалтеру с просьбой подготовить и обосновать соответствующие дополнения в учетную политику организации, так как до этого экономический субъект н</w:t>
            </w:r>
            <w:r w:rsidR="00FC426D">
              <w:t>е работал с подобными активами.</w:t>
            </w:r>
          </w:p>
        </w:tc>
      </w:tr>
      <w:tr w:rsidR="00EE7BFC" w:rsidTr="00FC426D">
        <w:tc>
          <w:tcPr>
            <w:tcW w:w="1277" w:type="dxa"/>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pP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rPr>
                <w:b/>
              </w:rPr>
            </w:pPr>
            <w:r>
              <w:rPr>
                <w:b/>
              </w:rPr>
              <w:t>4. Критически переосмыслив</w:t>
            </w:r>
            <w:r>
              <w:rPr>
                <w:b/>
              </w:rPr>
              <w:lastRenderedPageBreak/>
              <w:t>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p w:rsidR="00EE7BFC" w:rsidRDefault="00EE7BFC" w:rsidP="005D1C4A">
            <w:pPr>
              <w:widowControl w:val="0"/>
              <w:jc w:val="both"/>
              <w:rPr>
                <w:b/>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lastRenderedPageBreak/>
              <w:t xml:space="preserve">Знать: </w:t>
            </w:r>
            <w:r>
              <w:t xml:space="preserve">методы и инструменты </w:t>
            </w:r>
            <w:r>
              <w:lastRenderedPageBreak/>
              <w:t xml:space="preserve">сравнительного анализа; </w:t>
            </w:r>
            <w:proofErr w:type="spellStart"/>
            <w:r>
              <w:t>бенчмаркинг</w:t>
            </w:r>
            <w:proofErr w:type="spellEnd"/>
            <w:r>
              <w:t xml:space="preserve"> (эталонное оценивание, от англ. </w:t>
            </w:r>
            <w:proofErr w:type="spellStart"/>
            <w:r>
              <w:t>benchmarking</w:t>
            </w:r>
            <w:proofErr w:type="spellEnd"/>
            <w:r>
              <w:t>), подходы к выбору оптимального решения</w:t>
            </w:r>
          </w:p>
          <w:p w:rsidR="00EE7BFC" w:rsidRDefault="00EE7BFC" w:rsidP="005D1C4A">
            <w:pPr>
              <w:widowControl w:val="0"/>
              <w:jc w:val="both"/>
              <w:rPr>
                <w:rFonts w:eastAsia="Calibri"/>
                <w:b/>
                <w:bCs/>
              </w:rPr>
            </w:pPr>
            <w:r>
              <w:rPr>
                <w:b/>
              </w:rPr>
              <w:t>Уметь:</w:t>
            </w:r>
            <w:r>
              <w:t xml:space="preserve"> критически оценивать сделанный выбор, проводить оценку последствий принимаемых решений для выявления возможных способов совершенствования</w:t>
            </w:r>
          </w:p>
        </w:tc>
        <w:tc>
          <w:tcPr>
            <w:tcW w:w="4111"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pPr>
            <w:r>
              <w:rPr>
                <w:b/>
              </w:rPr>
              <w:lastRenderedPageBreak/>
              <w:t>Задание 1</w:t>
            </w:r>
          </w:p>
          <w:p w:rsidR="00EE7BFC" w:rsidRDefault="00EE7BFC" w:rsidP="005D1C4A">
            <w:pPr>
              <w:widowControl w:val="0"/>
              <w:jc w:val="both"/>
            </w:pPr>
            <w:r>
              <w:t xml:space="preserve">Согласно учетной политике </w:t>
            </w:r>
            <w:r>
              <w:lastRenderedPageBreak/>
              <w:t xml:space="preserve">экономического субъекта при выявлении устойчивого снижения стоимости финансовых вложений, по которым не определяется текущая рыночная стоимость, при определении расчетной стоимости используется информация о величине чистых активов эмитента, отраженная в отчетности на начало отчетного периода. Управленческое звено организации обратилось к главному бухгалтеру с просьбой оценить адекватность данного механизма в условиях быстро изменяющейся экономической ситуации, а также рассмотреть возможные альтернативные варианты определения расчетной стоимости финансовых вложений. Какие факторы необходимо учесть при проведении анализа отчетности эмитента, при условии, что на его балансе имеются объекты недвижимого имущества, учитываемые в соответствии с ФСБУ 6/2020 по первоначальной стоимости? </w:t>
            </w:r>
          </w:p>
          <w:p w:rsidR="00EE7BFC" w:rsidRDefault="00EE7BFC" w:rsidP="005D1C4A">
            <w:pPr>
              <w:widowControl w:val="0"/>
              <w:jc w:val="both"/>
              <w:rPr>
                <w:b/>
              </w:rPr>
            </w:pPr>
            <w:r>
              <w:rPr>
                <w:b/>
              </w:rPr>
              <w:t>Задание 2</w:t>
            </w:r>
          </w:p>
          <w:p w:rsidR="00EE7BFC" w:rsidRPr="00A62C81" w:rsidRDefault="00EE7BFC" w:rsidP="005D1C4A">
            <w:pPr>
              <w:widowControl w:val="0"/>
              <w:jc w:val="both"/>
            </w:pPr>
            <w:r>
              <w:t>Согласно учетной политике организации инвестиционная недвижимость оценивается по переоцененной стоимости, при этом отчетной датой установлена дата составления промежуточной бухгалтерской отчетности (квартал, полугодие, 9 месяцев, отчетный год). Управленческое звено организации обратилось к главному бухгалтеру с просьбой оценить, какое влияние оказывает данный метод оценки активов на финансовые показатели деятельности организации по сравнению с оценкой по первоначальной стоимости. Могут ли собственники организации рассчитывать на увеличение суммы дивидендов в случае прироста стоимости инвестиционной недвижимости?</w:t>
            </w:r>
          </w:p>
        </w:tc>
      </w:tr>
      <w:tr w:rsidR="00EE7BFC" w:rsidTr="00FC426D">
        <w:tc>
          <w:tcPr>
            <w:tcW w:w="1277" w:type="dxa"/>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pP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rPr>
                <w:b/>
              </w:rPr>
            </w:pPr>
            <w:r>
              <w:rPr>
                <w:b/>
              </w:rPr>
              <w:t>5. Корректно использует процедуры целеполагани</w:t>
            </w:r>
            <w:r>
              <w:rPr>
                <w:b/>
              </w:rPr>
              <w:lastRenderedPageBreak/>
              <w:t>я, декомпозиции и агрегирования, анализа и синтеза при решении практических задач управления и подготовке аналитических отчетов.</w:t>
            </w:r>
          </w:p>
          <w:p w:rsidR="00EE7BFC" w:rsidRDefault="00EE7BFC" w:rsidP="005D1C4A">
            <w:pPr>
              <w:widowControl w:val="0"/>
              <w:jc w:val="both"/>
              <w:rPr>
                <w:b/>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lastRenderedPageBreak/>
              <w:t>Знать:</w:t>
            </w:r>
            <w:r>
              <w:t xml:space="preserve"> методы целеполагания, декомпозиции, агрегирования, </w:t>
            </w:r>
            <w:r>
              <w:lastRenderedPageBreak/>
              <w:t>анализа и синтеза и их влияние на представление информации в отчетных документах.</w:t>
            </w:r>
          </w:p>
          <w:p w:rsidR="00EE7BFC" w:rsidRDefault="00EE7BFC" w:rsidP="005D1C4A">
            <w:pPr>
              <w:widowControl w:val="0"/>
              <w:jc w:val="both"/>
              <w:rPr>
                <w:rFonts w:eastAsia="Calibri"/>
                <w:b/>
                <w:bCs/>
              </w:rPr>
            </w:pPr>
            <w:r>
              <w:rPr>
                <w:b/>
              </w:rPr>
              <w:t>Уметь:</w:t>
            </w:r>
            <w:r>
              <w:t xml:space="preserve"> решать практические задачи управления и готовить аналитические отчеты</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rPr>
                <w:b/>
              </w:rPr>
            </w:pPr>
            <w:r>
              <w:rPr>
                <w:b/>
              </w:rPr>
              <w:lastRenderedPageBreak/>
              <w:t>Задание 1</w:t>
            </w:r>
          </w:p>
          <w:p w:rsidR="00EE7BFC" w:rsidRDefault="00EE7BFC" w:rsidP="005D1C4A">
            <w:pPr>
              <w:widowControl w:val="0"/>
              <w:tabs>
                <w:tab w:val="left" w:pos="540"/>
              </w:tabs>
              <w:jc w:val="both"/>
            </w:pPr>
            <w:r>
              <w:t xml:space="preserve">Выделите и структурируйте объем показателей и информации, которые необходимо включить в состав </w:t>
            </w:r>
            <w:r>
              <w:lastRenderedPageBreak/>
              <w:t>отчетной формы «Пояснения к бухгалтерскому балансу и отчету о финансовых результатах» в части запасов торговой организации. Предложите формат для оформления выбранных показателей в наглядной для внешних пользователей отчетности форме.</w:t>
            </w:r>
          </w:p>
          <w:p w:rsidR="00EE7BFC" w:rsidRDefault="00EE7BFC" w:rsidP="005D1C4A">
            <w:pPr>
              <w:widowControl w:val="0"/>
              <w:tabs>
                <w:tab w:val="left" w:pos="540"/>
              </w:tabs>
              <w:jc w:val="both"/>
            </w:pPr>
            <w:r>
              <w:rPr>
                <w:b/>
              </w:rPr>
              <w:t>Задание 2</w:t>
            </w:r>
          </w:p>
          <w:p w:rsidR="00EE7BFC" w:rsidRDefault="00EE7BFC" w:rsidP="005D1C4A">
            <w:pPr>
              <w:widowControl w:val="0"/>
              <w:jc w:val="both"/>
              <w:rPr>
                <w:b/>
              </w:rPr>
            </w:pPr>
            <w:r>
              <w:t>На основании положений ФСБУ 6/2020, в рамках ежегодной процедуры проверки элементов амортизации на соответствие условиям использования объекта были выявлены обстоятельства, свидетельствующие о возможном изменении элементов амортизации. По результатам проверки управляющему звену необходимо принять обоснованное решение об изменении соответствующих элементов амортизации. Перед главным бухгалтером поставлена задача обосновать необходимость изменения элементов амортизации и подготовить аналитический отчет по результатам проведенной проверки в комбинированной форме (текстовой и табличной).</w:t>
            </w:r>
          </w:p>
        </w:tc>
      </w:tr>
      <w:tr w:rsidR="00EE7BFC" w:rsidTr="00FC426D">
        <w:tc>
          <w:tcPr>
            <w:tcW w:w="1277" w:type="dxa"/>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pP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ind w:right="45"/>
              <w:jc w:val="both"/>
              <w:rPr>
                <w:b/>
              </w:rPr>
            </w:pPr>
            <w:r>
              <w:rPr>
                <w:b/>
              </w:rPr>
              <w:t>6. Логично, последовательно и убедительно излагает в отчете цели, задачи, теорию и методологию исследования, результаты и выводы.</w:t>
            </w:r>
          </w:p>
          <w:p w:rsidR="00EE7BFC" w:rsidRDefault="00EE7BFC" w:rsidP="005D1C4A">
            <w:pPr>
              <w:widowControl w:val="0"/>
              <w:jc w:val="both"/>
              <w:rPr>
                <w:b/>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принципы убедительного и последовательного изложения материала в отчетных документах</w:t>
            </w:r>
          </w:p>
          <w:p w:rsidR="00EE7BFC" w:rsidRDefault="00EE7BFC" w:rsidP="005D1C4A">
            <w:pPr>
              <w:widowControl w:val="0"/>
              <w:jc w:val="both"/>
              <w:rPr>
                <w:rFonts w:eastAsia="Calibri"/>
                <w:b/>
                <w:bCs/>
              </w:rPr>
            </w:pPr>
            <w:r>
              <w:rPr>
                <w:b/>
              </w:rPr>
              <w:t>Уметь:</w:t>
            </w:r>
            <w:r>
              <w:t xml:space="preserve"> грамотно, логично, последовательно и убедительно представлять в отчетных документах цели, задачи, используемые материалы и методологические приемы, а также полученные результаты и выводы с учетом их существенности для принятия управленческих </w:t>
            </w:r>
            <w:r>
              <w:lastRenderedPageBreak/>
              <w:t>решений</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ind w:right="45"/>
              <w:jc w:val="both"/>
              <w:rPr>
                <w:b/>
                <w:iCs/>
                <w:u w:val="single"/>
              </w:rPr>
            </w:pPr>
            <w:r>
              <w:rPr>
                <w:b/>
              </w:rPr>
              <w:lastRenderedPageBreak/>
              <w:t>Задание 1</w:t>
            </w:r>
          </w:p>
          <w:p w:rsidR="00EE7BFC" w:rsidRDefault="00EE7BFC" w:rsidP="005D1C4A">
            <w:pPr>
              <w:widowControl w:val="0"/>
              <w:ind w:right="45"/>
              <w:jc w:val="both"/>
              <w:rPr>
                <w:bCs/>
                <w:iCs/>
              </w:rPr>
            </w:pPr>
            <w:r>
              <w:rPr>
                <w:bCs/>
                <w:iCs/>
              </w:rPr>
              <w:t>По заданию управленческого звена главному бухгалтеру необходимо подготовить аналитическую записку, содержащую описание вариантов минимизации финансовых рисков для проведения сделки по приобретению объекта недвижимого имущества. Сформулируйте и обоснуйте, какие способы безналичных расчетов, а также способы обеспечения выполнения обязательств предпочтительно использовать в такой ситуации.</w:t>
            </w:r>
          </w:p>
          <w:p w:rsidR="00EE7BFC" w:rsidRDefault="00EE7BFC" w:rsidP="005D1C4A">
            <w:pPr>
              <w:widowControl w:val="0"/>
              <w:ind w:right="45"/>
              <w:jc w:val="both"/>
              <w:rPr>
                <w:b/>
                <w:iCs/>
              </w:rPr>
            </w:pPr>
            <w:r>
              <w:rPr>
                <w:b/>
                <w:iCs/>
              </w:rPr>
              <w:t>Задание 2</w:t>
            </w:r>
          </w:p>
          <w:p w:rsidR="00EE7BFC" w:rsidRDefault="00EE7BFC" w:rsidP="005D1C4A">
            <w:pPr>
              <w:widowControl w:val="0"/>
              <w:jc w:val="both"/>
              <w:rPr>
                <w:b/>
              </w:rPr>
            </w:pPr>
            <w:r>
              <w:rPr>
                <w:bCs/>
                <w:iCs/>
              </w:rPr>
              <w:t xml:space="preserve">По заданию управленческого звена главному бухгалтеру необходимо подготовить аналитическую записку, обосновывающую переход на использование стандартного комплекта форм бухгалтерской (финансовой) отчетности, несмотря на то, что экономический субъект </w:t>
            </w:r>
            <w:r>
              <w:rPr>
                <w:bCs/>
                <w:iCs/>
              </w:rPr>
              <w:lastRenderedPageBreak/>
              <w:t>имеет право на применение упрощенных способов ведения бухгалтерского учета, включая упрощенную бухгалтерскую (финансовую) отчетность.</w:t>
            </w:r>
          </w:p>
        </w:tc>
      </w:tr>
      <w:tr w:rsidR="00EE7BFC" w:rsidTr="00FC426D">
        <w:tc>
          <w:tcPr>
            <w:tcW w:w="1277"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ind w:right="45"/>
              <w:jc w:val="both"/>
              <w:rPr>
                <w:iCs/>
              </w:rPr>
            </w:pPr>
            <w:r>
              <w:rPr>
                <w:iCs/>
              </w:rPr>
              <w:lastRenderedPageBreak/>
              <w:t>ПКП-1</w:t>
            </w:r>
          </w:p>
          <w:p w:rsidR="00EE7BFC" w:rsidRDefault="00EE7BFC" w:rsidP="005D1C4A">
            <w:pPr>
              <w:widowControl w:val="0"/>
              <w:ind w:right="45"/>
              <w:jc w:val="both"/>
            </w:pPr>
            <w:r>
              <w:rPr>
                <w:iCs/>
              </w:rPr>
              <w:t>Способность к применению в профессиональной деятельности российских и международных нормативных документов.</w:t>
            </w: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autoSpaceDE w:val="0"/>
              <w:autoSpaceDN w:val="0"/>
              <w:adjustRightInd w:val="0"/>
              <w:ind w:firstLine="49"/>
              <w:jc w:val="both"/>
              <w:rPr>
                <w:b/>
              </w:rPr>
            </w:pPr>
            <w:r>
              <w:rPr>
                <w:b/>
              </w:rPr>
              <w:t>1. Демонстрирует знания российских и международных нормативных документов для решения задач профессиональной деятельности.</w:t>
            </w:r>
          </w:p>
          <w:p w:rsidR="00EE7BFC" w:rsidRDefault="00EE7BFC" w:rsidP="005D1C4A">
            <w:pPr>
              <w:widowControl w:val="0"/>
              <w:ind w:right="45"/>
              <w:jc w:val="both"/>
              <w:rPr>
                <w:b/>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основные положения нормативно-правовых актов по организации и ведению бухгалтерского (финансового) учета в Российской Федерации; принципы и методы ведения бухгалтерского учета и формирования финансовой отчетности</w:t>
            </w:r>
          </w:p>
          <w:p w:rsidR="00EE7BFC" w:rsidRDefault="00EE7BFC" w:rsidP="005D1C4A">
            <w:pPr>
              <w:widowControl w:val="0"/>
              <w:jc w:val="both"/>
              <w:rPr>
                <w:rFonts w:eastAsia="Calibri"/>
                <w:b/>
                <w:bCs/>
              </w:rPr>
            </w:pPr>
            <w:r>
              <w:rPr>
                <w:b/>
              </w:rPr>
              <w:t xml:space="preserve">Уметь: </w:t>
            </w:r>
            <w:r>
              <w:rPr>
                <w:lang w:eastAsia="ru-RU"/>
              </w:rPr>
              <w:t>применять и критически оценивать действующие положения нормативной документации, связанные с регистрацией, оценкой и учетом объектов бухгалтерского (финансового) учета</w:t>
            </w:r>
          </w:p>
        </w:tc>
        <w:tc>
          <w:tcPr>
            <w:tcW w:w="4111"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ind w:firstLine="49"/>
              <w:jc w:val="both"/>
              <w:rPr>
                <w:b/>
              </w:rPr>
            </w:pPr>
            <w:r>
              <w:rPr>
                <w:b/>
              </w:rPr>
              <w:t>Задание 1</w:t>
            </w:r>
          </w:p>
          <w:p w:rsidR="00EE7BFC" w:rsidRDefault="00EE7BFC" w:rsidP="005D1C4A">
            <w:pPr>
              <w:widowControl w:val="0"/>
              <w:ind w:firstLine="49"/>
              <w:jc w:val="both"/>
              <w:rPr>
                <w:color w:val="000000"/>
              </w:rPr>
            </w:pPr>
            <w:r>
              <w:t>Охарактеризуйте систему нормативного регулирования бухгалтерского (финансового) учета в России и установите последовательность применения положений отдельных нормативных документов в порядке их приоритета</w:t>
            </w:r>
            <w:r>
              <w:rPr>
                <w:color w:val="000000"/>
              </w:rPr>
              <w:t>.</w:t>
            </w:r>
          </w:p>
          <w:p w:rsidR="00EE7BFC" w:rsidRDefault="00EE7BFC" w:rsidP="005D1C4A">
            <w:pPr>
              <w:widowControl w:val="0"/>
              <w:ind w:firstLine="49"/>
              <w:jc w:val="both"/>
              <w:rPr>
                <w:b/>
                <w:color w:val="000000"/>
              </w:rPr>
            </w:pPr>
            <w:r>
              <w:rPr>
                <w:b/>
                <w:color w:val="000000"/>
              </w:rPr>
              <w:t>Задание 2</w:t>
            </w:r>
          </w:p>
          <w:p w:rsidR="00EE7BFC" w:rsidRDefault="00EE7BFC" w:rsidP="005D1C4A">
            <w:pPr>
              <w:widowControl w:val="0"/>
              <w:ind w:firstLine="49"/>
              <w:jc w:val="both"/>
              <w:rPr>
                <w:color w:val="000000"/>
              </w:rPr>
            </w:pPr>
            <w:r>
              <w:rPr>
                <w:color w:val="000000"/>
              </w:rPr>
              <w:t xml:space="preserve">Ознакомьтесь с различными вариантами учетной политики в целях бухгалтерского учета, размещенными в составе Пояснений к бухгалтерскому балансу и отчету о финансовых результатах компаний на их официальных сайтах. Выделите их </w:t>
            </w:r>
            <w:r>
              <w:t>особенности в зависимости от сферы деятельности</w:t>
            </w:r>
            <w:r>
              <w:rPr>
                <w:color w:val="000000"/>
              </w:rPr>
              <w:t>. По итогам проведенного анализа сделайте обоснованные выводы о влиянии вариативности учетной политики на показатели бухгалтерской (финансовой) отчетности.</w:t>
            </w:r>
          </w:p>
          <w:p w:rsidR="00EE7BFC" w:rsidRDefault="00EE7BFC" w:rsidP="005D1C4A">
            <w:pPr>
              <w:widowControl w:val="0"/>
              <w:ind w:firstLine="49"/>
              <w:jc w:val="both"/>
              <w:rPr>
                <w:b/>
                <w:color w:val="000000"/>
              </w:rPr>
            </w:pPr>
            <w:r>
              <w:rPr>
                <w:b/>
                <w:color w:val="000000"/>
              </w:rPr>
              <w:t>Задание 3</w:t>
            </w:r>
          </w:p>
          <w:p w:rsidR="00EE7BFC" w:rsidRDefault="00EE7BFC" w:rsidP="005D1C4A">
            <w:pPr>
              <w:widowControl w:val="0"/>
              <w:ind w:firstLine="49"/>
              <w:jc w:val="both"/>
              <w:rPr>
                <w:iCs/>
              </w:rPr>
            </w:pPr>
            <w:r>
              <w:rPr>
                <w:iCs/>
              </w:rPr>
              <w:t>АО «Стрела» в конце прошлого года сделало значительные финансовые вложения в акции другой организации. В Бухгалтерском балансе АО «Стрела» по статье «Финансовые вложения» числится сумма 100 000 руб., а итог актива баланса равен 900 000 руб. Организация рассчитывала получить прибыль по этим ценным бумагам.</w:t>
            </w:r>
          </w:p>
          <w:p w:rsidR="00EE7BFC" w:rsidRDefault="00EE7BFC" w:rsidP="005D1C4A">
            <w:pPr>
              <w:widowControl w:val="0"/>
              <w:ind w:firstLine="49"/>
              <w:jc w:val="both"/>
              <w:rPr>
                <w:iCs/>
              </w:rPr>
            </w:pPr>
            <w:r>
              <w:rPr>
                <w:iCs/>
              </w:rPr>
              <w:t xml:space="preserve">В феврале текущего года руководство организации узнало о падении рыночных цен на эти акции из-за резкого ухудшения финансового положения организации-эмитента на 60 процентов, то есть на 60 000 руб. </w:t>
            </w:r>
          </w:p>
          <w:p w:rsidR="00EE7BFC" w:rsidRDefault="00EE7BFC" w:rsidP="005D1C4A">
            <w:pPr>
              <w:widowControl w:val="0"/>
              <w:ind w:firstLine="49"/>
              <w:jc w:val="both"/>
              <w:rPr>
                <w:iCs/>
              </w:rPr>
            </w:pPr>
            <w:r>
              <w:rPr>
                <w:iCs/>
              </w:rPr>
              <w:t>Задание:</w:t>
            </w:r>
          </w:p>
          <w:p w:rsidR="00EE7BFC" w:rsidRDefault="00EE7BFC" w:rsidP="005D1C4A">
            <w:pPr>
              <w:widowControl w:val="0"/>
              <w:numPr>
                <w:ilvl w:val="0"/>
                <w:numId w:val="22"/>
              </w:numPr>
              <w:tabs>
                <w:tab w:val="left" w:pos="346"/>
              </w:tabs>
              <w:ind w:left="0" w:firstLine="49"/>
              <w:jc w:val="both"/>
              <w:rPr>
                <w:iCs/>
              </w:rPr>
            </w:pPr>
            <w:r>
              <w:rPr>
                <w:iCs/>
              </w:rPr>
              <w:t xml:space="preserve">Оценить существенность этого события для деятельности АО «Стрела». </w:t>
            </w:r>
          </w:p>
          <w:p w:rsidR="00EE7BFC" w:rsidRPr="00A62C81" w:rsidRDefault="00EE7BFC" w:rsidP="005D1C4A">
            <w:pPr>
              <w:widowControl w:val="0"/>
              <w:numPr>
                <w:ilvl w:val="0"/>
                <w:numId w:val="22"/>
              </w:numPr>
              <w:tabs>
                <w:tab w:val="left" w:pos="346"/>
              </w:tabs>
              <w:ind w:left="0" w:firstLine="49"/>
              <w:jc w:val="both"/>
              <w:rPr>
                <w:iCs/>
              </w:rPr>
            </w:pPr>
            <w:r>
              <w:rPr>
                <w:iCs/>
              </w:rPr>
              <w:t xml:space="preserve">Идентифицировать этот факт хозяйственной жизни для АО «Стрела» и отразить его в учете и </w:t>
            </w:r>
            <w:r>
              <w:rPr>
                <w:iCs/>
              </w:rPr>
              <w:lastRenderedPageBreak/>
              <w:t>отчетности за соответствующий период</w:t>
            </w:r>
            <w:r>
              <w:rPr>
                <w:b/>
                <w:iCs/>
              </w:rPr>
              <w:t>.</w:t>
            </w:r>
          </w:p>
        </w:tc>
      </w:tr>
      <w:tr w:rsidR="00EE7BFC" w:rsidTr="00FC426D">
        <w:tc>
          <w:tcPr>
            <w:tcW w:w="1277"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ind w:right="45"/>
              <w:jc w:val="both"/>
            </w:pPr>
            <w:r>
              <w:lastRenderedPageBreak/>
              <w:t xml:space="preserve">ПКП-4 </w:t>
            </w:r>
          </w:p>
          <w:p w:rsidR="00EE7BFC" w:rsidRDefault="00EE7BFC" w:rsidP="005D1C4A">
            <w:pPr>
              <w:widowControl w:val="0"/>
              <w:ind w:right="45"/>
              <w:jc w:val="both"/>
            </w:pPr>
            <w:r>
              <w:t>Способность к подготовке и проведению аудиторских проверок, осуществлению контрольных процедур и организации системы внутреннего контроля в организациях разного профиля и организационно-правовых форм.</w:t>
            </w: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tabs>
                <w:tab w:val="left" w:pos="37"/>
              </w:tabs>
              <w:jc w:val="both"/>
              <w:rPr>
                <w:rStyle w:val="FontStyle12"/>
                <w:rFonts w:eastAsia="Calibri"/>
                <w:b/>
                <w:lang w:eastAsia="ru-RU"/>
              </w:rPr>
            </w:pPr>
            <w:r>
              <w:rPr>
                <w:rStyle w:val="FontStyle12"/>
                <w:rFonts w:eastAsia="Calibri"/>
                <w:b/>
                <w:lang w:eastAsia="ru-RU"/>
              </w:rPr>
              <w:t>1.</w:t>
            </w:r>
            <w:r>
              <w:rPr>
                <w:rFonts w:eastAsia="Calibri"/>
                <w:lang w:eastAsia="en-US"/>
              </w:rPr>
              <w:t xml:space="preserve"> </w:t>
            </w:r>
            <w:r>
              <w:rPr>
                <w:rFonts w:eastAsia="Calibri"/>
                <w:b/>
                <w:lang w:eastAsia="ru-RU"/>
              </w:rPr>
              <w:t>Осуществляет подготовку аудиторских проверок, контрольных процедур.</w:t>
            </w:r>
          </w:p>
          <w:p w:rsidR="00EE7BFC" w:rsidRDefault="00EE7BFC" w:rsidP="005D1C4A">
            <w:pPr>
              <w:widowControl w:val="0"/>
              <w:tabs>
                <w:tab w:val="left" w:pos="540"/>
              </w:tabs>
              <w:jc w:val="both"/>
              <w:rPr>
                <w:rStyle w:val="FontStyle12"/>
                <w:rFonts w:eastAsia="Calibri"/>
                <w:b/>
                <w:lang w:eastAsia="ru-RU"/>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основные подходы к проведению аудиторской проверки, методики планирования процесса аудита, способы тестирования и проведения контрольных процедур для получения аудиторских доказательств на стадии планирования проверки</w:t>
            </w:r>
          </w:p>
          <w:p w:rsidR="00EE7BFC" w:rsidRDefault="00EE7BFC" w:rsidP="005D1C4A">
            <w:pPr>
              <w:widowControl w:val="0"/>
              <w:tabs>
                <w:tab w:val="left" w:pos="540"/>
              </w:tabs>
              <w:jc w:val="both"/>
              <w:rPr>
                <w:b/>
              </w:rPr>
            </w:pPr>
            <w:r>
              <w:rPr>
                <w:b/>
              </w:rPr>
              <w:t xml:space="preserve">Уметь: </w:t>
            </w:r>
            <w:r>
              <w:t>формировать план и программу проверки, проводить процедуры по получению предварительной информации, необходимой для проведения контрольных процедур по существу</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t xml:space="preserve">Задание 1 </w:t>
            </w:r>
          </w:p>
          <w:p w:rsidR="00EE7BFC" w:rsidRDefault="00EE7BFC" w:rsidP="005D1C4A">
            <w:pPr>
              <w:widowControl w:val="0"/>
              <w:jc w:val="both"/>
            </w:pPr>
            <w:r>
              <w:t>Изложить поэтапно процедуру подготовки к проведению инвентаризации товарно-материальных ценностей на складе торговой организации. Изучить современные методики организации процесса контроля за деятельностью материально-ответственных лиц.</w:t>
            </w:r>
          </w:p>
          <w:p w:rsidR="00EE7BFC" w:rsidRDefault="00EE7BFC" w:rsidP="005D1C4A">
            <w:pPr>
              <w:widowControl w:val="0"/>
              <w:jc w:val="both"/>
              <w:rPr>
                <w:b/>
              </w:rPr>
            </w:pPr>
            <w:r>
              <w:rPr>
                <w:b/>
              </w:rPr>
              <w:t>Задание 2</w:t>
            </w:r>
          </w:p>
          <w:p w:rsidR="00EE7BFC" w:rsidRDefault="00EE7BFC" w:rsidP="005D1C4A">
            <w:pPr>
              <w:widowControl w:val="0"/>
              <w:jc w:val="both"/>
            </w:pPr>
            <w:r>
              <w:t>Выделить основные элементы в процедуре контроля со стороны должностного лица, возглавляющего учетное подразделение организации, за работой кассира торговой компании в целях обеспечения сохранности наличных денежных средств и обеспечения их достоверного учета и отражения в бухгалтерской (финансовой) отчетности</w:t>
            </w:r>
          </w:p>
          <w:p w:rsidR="00EE7BFC" w:rsidRDefault="00EE7BFC" w:rsidP="005D1C4A">
            <w:pPr>
              <w:widowControl w:val="0"/>
              <w:jc w:val="both"/>
              <w:rPr>
                <w:b/>
              </w:rPr>
            </w:pPr>
            <w:r>
              <w:rPr>
                <w:b/>
                <w:bCs/>
              </w:rPr>
              <w:t>Задание</w:t>
            </w:r>
            <w:r>
              <w:rPr>
                <w:b/>
              </w:rPr>
              <w:t xml:space="preserve"> 3 </w:t>
            </w:r>
          </w:p>
          <w:p w:rsidR="00EE7BFC" w:rsidRDefault="00EE7BFC" w:rsidP="005D1C4A">
            <w:pPr>
              <w:widowControl w:val="0"/>
              <w:jc w:val="both"/>
            </w:pPr>
            <w:r>
              <w:t>На основании данных бухгалтерской (финансовой) отчетности экономического субъекта проанализировать и дать предложения по расчету критериев существенности, используемых при проведении аудиторской проверки</w:t>
            </w:r>
          </w:p>
        </w:tc>
      </w:tr>
      <w:tr w:rsidR="00EE7BFC" w:rsidTr="00FC426D">
        <w:tc>
          <w:tcPr>
            <w:tcW w:w="1277"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tabs>
                <w:tab w:val="left" w:pos="540"/>
              </w:tabs>
              <w:jc w:val="both"/>
              <w:rPr>
                <w:highlight w:val="yellow"/>
              </w:rPr>
            </w:pPr>
          </w:p>
        </w:tc>
        <w:tc>
          <w:tcPr>
            <w:tcW w:w="184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rPr>
                <w:rStyle w:val="FontStyle12"/>
                <w:rFonts w:eastAsia="Calibri"/>
                <w:b/>
                <w:lang w:eastAsia="ru-RU"/>
              </w:rPr>
            </w:pPr>
            <w:r>
              <w:rPr>
                <w:rStyle w:val="FontStyle12"/>
                <w:rFonts w:eastAsia="Calibri"/>
                <w:b/>
                <w:lang w:eastAsia="ru-RU"/>
              </w:rPr>
              <w:t xml:space="preserve">2. </w:t>
            </w:r>
            <w:r>
              <w:rPr>
                <w:rFonts w:eastAsia="Calibri"/>
                <w:b/>
                <w:lang w:eastAsia="ru-RU"/>
              </w:rPr>
              <w:t>Использует навыки проведения аудиторских проверок и контрольных процедур в экономических субъектах.</w:t>
            </w: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состав основных процедур по получению аудиторских доказательств, методику аудиторской проверки по основным объектам бухгалтерского учета, порядок проведения инвентаризации активов и обязательств и ее особенности для получения аудиторских доказательств, методы тестирования и др.</w:t>
            </w:r>
          </w:p>
          <w:p w:rsidR="00EE7BFC" w:rsidRDefault="00EE7BFC" w:rsidP="005D1C4A">
            <w:pPr>
              <w:widowControl w:val="0"/>
              <w:tabs>
                <w:tab w:val="left" w:pos="540"/>
              </w:tabs>
              <w:jc w:val="both"/>
              <w:rPr>
                <w:b/>
              </w:rPr>
            </w:pPr>
            <w:r>
              <w:rPr>
                <w:b/>
              </w:rPr>
              <w:lastRenderedPageBreak/>
              <w:t xml:space="preserve">Уметь: </w:t>
            </w:r>
            <w:r>
              <w:t>формировать план и программу проверки, проводить процедуры по получению предварительной информации, необходимой для проведения контрольных процедур по существу, выявлять и устранять ошибки как в учетных записях, так и в алгоритмах формирования показателей бухгалтерской (финансовой) отчетности</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lastRenderedPageBreak/>
              <w:t xml:space="preserve">Задание 1 </w:t>
            </w:r>
          </w:p>
          <w:p w:rsidR="00EE7BFC" w:rsidRDefault="00EE7BFC" w:rsidP="005D1C4A">
            <w:pPr>
              <w:widowControl w:val="0"/>
              <w:jc w:val="both"/>
              <w:rPr>
                <w:bCs/>
              </w:rPr>
            </w:pPr>
            <w:r>
              <w:rPr>
                <w:bCs/>
              </w:rPr>
              <w:t>Составить перечень документов экономического субъекта, а также перечень документов, подлежащих запросу у третьих лиц, необходимых для проведения аудиторской проверки денежных средств и валютных операций организации.</w:t>
            </w:r>
          </w:p>
          <w:p w:rsidR="00EE7BFC" w:rsidRDefault="00EE7BFC" w:rsidP="005D1C4A">
            <w:pPr>
              <w:widowControl w:val="0"/>
              <w:jc w:val="both"/>
              <w:rPr>
                <w:b/>
              </w:rPr>
            </w:pPr>
            <w:r>
              <w:rPr>
                <w:b/>
              </w:rPr>
              <w:t xml:space="preserve">Задание 2 </w:t>
            </w:r>
          </w:p>
          <w:p w:rsidR="00EE7BFC" w:rsidRDefault="00EE7BFC" w:rsidP="005D1C4A">
            <w:pPr>
              <w:widowControl w:val="0"/>
              <w:jc w:val="both"/>
              <w:rPr>
                <w:bCs/>
              </w:rPr>
            </w:pPr>
            <w:r>
              <w:rPr>
                <w:bCs/>
              </w:rPr>
              <w:t xml:space="preserve">На основании данных </w:t>
            </w:r>
            <w:proofErr w:type="spellStart"/>
            <w:r>
              <w:rPr>
                <w:bCs/>
              </w:rPr>
              <w:t>оборотно</w:t>
            </w:r>
            <w:proofErr w:type="spellEnd"/>
            <w:r>
              <w:rPr>
                <w:bCs/>
              </w:rPr>
              <w:t>-сальдовой ведомости конкретного экономического субъекта выработать алгоритм проверки правильности формирования показателей по статьям бухгалтерского баланса организации.</w:t>
            </w:r>
          </w:p>
          <w:p w:rsidR="00EE7BFC" w:rsidRDefault="00EE7BFC" w:rsidP="005D1C4A">
            <w:pPr>
              <w:widowControl w:val="0"/>
              <w:ind w:firstLine="49"/>
              <w:jc w:val="both"/>
              <w:rPr>
                <w:b/>
              </w:rPr>
            </w:pPr>
            <w:r>
              <w:rPr>
                <w:b/>
              </w:rPr>
              <w:t xml:space="preserve">Задание 3 </w:t>
            </w:r>
          </w:p>
          <w:p w:rsidR="00EE7BFC" w:rsidRDefault="00EE7BFC" w:rsidP="005D1C4A">
            <w:pPr>
              <w:widowControl w:val="0"/>
              <w:jc w:val="both"/>
              <w:rPr>
                <w:b/>
              </w:rPr>
            </w:pPr>
            <w:r>
              <w:t xml:space="preserve">ООО «Лигурия» приняло решение по </w:t>
            </w:r>
            <w:r>
              <w:lastRenderedPageBreak/>
              <w:t xml:space="preserve">итогам отчетного года выплатить своим участникам часть чистой прибыли в форме дивидендов. Предварительный анализ норм действующего законодательства показал, что в отношении двух из них необходимо при выплате доходов удержать налог. При выплате дивидендов ООО «Влтава» необходимо удержать налог на прибыль по установленной ставке, при выплате дивидендов </w:t>
            </w:r>
            <w:proofErr w:type="spellStart"/>
            <w:r>
              <w:t>Колпакову</w:t>
            </w:r>
            <w:proofErr w:type="spellEnd"/>
            <w:r>
              <w:t xml:space="preserve"> Р.А. (налоговому резиденту РФ) – НДФЛ. Необходимо оценить правомерность удержания налогов, выявить критические моменты, а также оценить правильность отражения операций, связанных с дивидендами в Отчете о движении денежных средств. Бухгалтером, ответственным за формирование ОДДС было предложено сумму выплаченных дивидендов отразить в составе денежных потоков от финансовых операций, а суммы удержанных и перечисленных в бюджет налогов – в составе денежных потоков от текущих операций</w:t>
            </w:r>
          </w:p>
        </w:tc>
      </w:tr>
      <w:tr w:rsidR="00EE7BFC" w:rsidTr="00FC426D">
        <w:tc>
          <w:tcPr>
            <w:tcW w:w="1277"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tabs>
                <w:tab w:val="left" w:pos="540"/>
              </w:tabs>
              <w:jc w:val="both"/>
              <w:rPr>
                <w:highlight w:val="yellow"/>
              </w:rPr>
            </w:pPr>
          </w:p>
        </w:tc>
        <w:tc>
          <w:tcPr>
            <w:tcW w:w="184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rPr>
                <w:rStyle w:val="FontStyle12"/>
                <w:rFonts w:eastAsia="Calibri"/>
                <w:b/>
                <w:lang w:eastAsia="ru-RU"/>
              </w:rPr>
            </w:pPr>
            <w:r>
              <w:rPr>
                <w:rStyle w:val="FontStyle12"/>
                <w:rFonts w:eastAsia="Calibri"/>
                <w:b/>
                <w:lang w:eastAsia="ru-RU"/>
              </w:rPr>
              <w:t xml:space="preserve">3. </w:t>
            </w:r>
            <w:r>
              <w:rPr>
                <w:rFonts w:eastAsia="Calibri"/>
                <w:b/>
                <w:lang w:eastAsia="ru-RU"/>
              </w:rPr>
              <w:t>Использует знания элементов системы внутреннего контроля для ее формирования в организациях разного профиля и организационно-правовых форм.</w:t>
            </w: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совокупность принципов и стандартов построения системы внутреннего контроля (СВК), методики выявления и анализа рисков, в том числе тех из них, которые могут повлиять на достоверность бухгалтерской (финансовой) отчетности, подходы к оценке рисков возникновения злоупотреблений и других элементов системы внутреннего контроля в организациях разного профиля и организационно-правовых форм </w:t>
            </w:r>
          </w:p>
          <w:p w:rsidR="00EE7BFC" w:rsidRDefault="00EE7BFC" w:rsidP="005D1C4A">
            <w:pPr>
              <w:widowControl w:val="0"/>
              <w:tabs>
                <w:tab w:val="left" w:pos="540"/>
              </w:tabs>
              <w:jc w:val="both"/>
            </w:pPr>
            <w:r>
              <w:rPr>
                <w:b/>
              </w:rPr>
              <w:lastRenderedPageBreak/>
              <w:t xml:space="preserve">Уметь: </w:t>
            </w:r>
            <w:r>
              <w:t>формировать СВК в организациях разного профиля и организационно-правовых форм, проводить анализ и выявлять направления совершенствования СВК, определять приоритеты и составлять планы устранения выявленных недостатков</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lastRenderedPageBreak/>
              <w:t xml:space="preserve">Задание 1 </w:t>
            </w:r>
          </w:p>
          <w:p w:rsidR="00EE7BFC" w:rsidRDefault="00EE7BFC" w:rsidP="005D1C4A">
            <w:pPr>
              <w:widowControl w:val="0"/>
              <w:jc w:val="both"/>
              <w:rPr>
                <w:bCs/>
              </w:rPr>
            </w:pPr>
            <w:r>
              <w:rPr>
                <w:bCs/>
              </w:rPr>
              <w:t xml:space="preserve">По заданию управляющего звена экономического субъекта сформулировать перечень возможных рисков злоупотреблений со стороны подотчетных лиц организации и подготовить рекомендации по их минимизации и устранению. </w:t>
            </w:r>
          </w:p>
          <w:p w:rsidR="00EE7BFC" w:rsidRDefault="00EE7BFC" w:rsidP="005D1C4A">
            <w:pPr>
              <w:widowControl w:val="0"/>
              <w:ind w:firstLine="49"/>
              <w:jc w:val="both"/>
              <w:rPr>
                <w:b/>
              </w:rPr>
            </w:pPr>
            <w:r>
              <w:rPr>
                <w:b/>
              </w:rPr>
              <w:t xml:space="preserve">Задание 2 </w:t>
            </w:r>
          </w:p>
          <w:p w:rsidR="00EE7BFC" w:rsidRDefault="00EE7BFC" w:rsidP="005D1C4A">
            <w:pPr>
              <w:widowControl w:val="0"/>
              <w:ind w:firstLine="49"/>
              <w:jc w:val="both"/>
              <w:rPr>
                <w:bCs/>
              </w:rPr>
            </w:pPr>
            <w:r>
              <w:rPr>
                <w:bCs/>
              </w:rPr>
              <w:t>По заданию управленческого звена организации выработать рекомендации по разграничению полномочий лиц, отпускающих материальные ценности, и лиц, санкционирующих данные операции в зависимости от стоимости отпускаемых активов.</w:t>
            </w:r>
          </w:p>
          <w:p w:rsidR="00EE7BFC" w:rsidRDefault="00EE7BFC" w:rsidP="005D1C4A">
            <w:pPr>
              <w:widowControl w:val="0"/>
              <w:jc w:val="both"/>
              <w:rPr>
                <w:b/>
              </w:rPr>
            </w:pPr>
            <w:r>
              <w:rPr>
                <w:b/>
              </w:rPr>
              <w:t>Задание 3</w:t>
            </w:r>
          </w:p>
          <w:p w:rsidR="00EE7BFC" w:rsidRDefault="00EE7BFC" w:rsidP="005D1C4A">
            <w:pPr>
              <w:widowControl w:val="0"/>
              <w:jc w:val="both"/>
              <w:rPr>
                <w:bCs/>
              </w:rPr>
            </w:pPr>
            <w:r>
              <w:rPr>
                <w:bCs/>
              </w:rPr>
              <w:t xml:space="preserve">Предложить для главного бухгалтера перечень мероприятий по контролю за правильностью документального оформления и отражения на счетах бухгалтерского учета операций учетными работниками отделов </w:t>
            </w:r>
            <w:r>
              <w:rPr>
                <w:bCs/>
              </w:rPr>
              <w:lastRenderedPageBreak/>
              <w:t>материально-технического снабжения и отдела капитального строительства</w:t>
            </w:r>
          </w:p>
        </w:tc>
      </w:tr>
      <w:tr w:rsidR="00EE7BFC" w:rsidTr="00FC426D">
        <w:tc>
          <w:tcPr>
            <w:tcW w:w="1277" w:type="dxa"/>
            <w:vMerge w:val="restart"/>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ind w:right="45"/>
              <w:jc w:val="both"/>
            </w:pPr>
            <w:r>
              <w:lastRenderedPageBreak/>
              <w:t>ПКП-5</w:t>
            </w:r>
          </w:p>
          <w:p w:rsidR="00EE7BFC" w:rsidRDefault="00EE7BFC" w:rsidP="005D1C4A">
            <w:pPr>
              <w:widowControl w:val="0"/>
              <w:ind w:right="45"/>
              <w:jc w:val="both"/>
            </w:pPr>
            <w:r>
              <w:t>Способность к использованию специальных программных продуктов, применяемых для выполнения бухгалтерско-аналитических и контрольных функций в экономическом субъекте.</w:t>
            </w: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pStyle w:val="Style2"/>
              <w:jc w:val="both"/>
              <w:rPr>
                <w:rStyle w:val="FontStyle12"/>
                <w:rFonts w:eastAsia="Calibri"/>
                <w:b/>
              </w:rPr>
            </w:pPr>
            <w:r>
              <w:rPr>
                <w:rStyle w:val="FontStyle12"/>
                <w:rFonts w:eastAsia="Calibri"/>
                <w:b/>
              </w:rPr>
              <w:t xml:space="preserve">1. </w:t>
            </w:r>
            <w:r>
              <w:rPr>
                <w:rFonts w:eastAsia="Calibri"/>
                <w:b/>
              </w:rPr>
              <w:t>Использует специальные программные продукты для выполнения бухгалтерско-аналитических и контрольных функций в экономическом субъекте.</w:t>
            </w:r>
          </w:p>
          <w:p w:rsidR="00EE7BFC" w:rsidRDefault="00EE7BFC" w:rsidP="005D1C4A">
            <w:pPr>
              <w:widowControl w:val="0"/>
              <w:ind w:right="45"/>
              <w:jc w:val="both"/>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общие принципы формирования и обобщения информации в средствах автоматизации финансово-хозяйственной деятельности, порядок применения специальных программных продуктов для выполнения бухгалтерско-аналитических и контрольных функций в экономическом субъекте, в том числе технику формирования бухгалтерских показателей, методы комплексного анализа бухгалтерской (финансовой) отчетности</w:t>
            </w:r>
          </w:p>
          <w:p w:rsidR="00EE7BFC" w:rsidRDefault="00EE7BFC" w:rsidP="005D1C4A">
            <w:pPr>
              <w:widowControl w:val="0"/>
              <w:jc w:val="both"/>
              <w:rPr>
                <w:rFonts w:eastAsia="Calibri"/>
                <w:b/>
                <w:bCs/>
              </w:rPr>
            </w:pPr>
            <w:r>
              <w:rPr>
                <w:b/>
              </w:rPr>
              <w:t>Уметь:</w:t>
            </w:r>
            <w:r>
              <w:t xml:space="preserve"> применять специальные программные продукты для выполнения бухгалтерско-аналитических и контрольных функций, в том числе для обеспечения ввода </w:t>
            </w:r>
            <w:r>
              <w:lastRenderedPageBreak/>
              <w:t>информации о фактах хозяйственной жизни в электронную базу данных, агрегирования отчетных показателей и их последующего анализа</w:t>
            </w:r>
          </w:p>
        </w:tc>
        <w:tc>
          <w:tcPr>
            <w:tcW w:w="4111"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jc w:val="both"/>
              <w:rPr>
                <w:b/>
              </w:rPr>
            </w:pPr>
            <w:r>
              <w:rPr>
                <w:b/>
              </w:rPr>
              <w:lastRenderedPageBreak/>
              <w:t xml:space="preserve">Задание 1 </w:t>
            </w:r>
          </w:p>
          <w:p w:rsidR="00EE7BFC" w:rsidRDefault="00EE7BFC" w:rsidP="005D1C4A">
            <w:pPr>
              <w:pStyle w:val="Style2"/>
              <w:jc w:val="both"/>
              <w:rPr>
                <w:rStyle w:val="FontStyle12"/>
                <w:rFonts w:eastAsia="Calibri"/>
              </w:rPr>
            </w:pPr>
            <w:r>
              <w:rPr>
                <w:rStyle w:val="FontStyle12"/>
                <w:rFonts w:eastAsia="Calibri"/>
              </w:rPr>
              <w:t>Предложить структуру справочника «Контрагенты» с учетом специфики деятельности экономического субъекта в области торговли и обосновать свои предложения.</w:t>
            </w:r>
          </w:p>
          <w:p w:rsidR="00EE7BFC" w:rsidRDefault="00EE7BFC" w:rsidP="005D1C4A">
            <w:pPr>
              <w:widowControl w:val="0"/>
              <w:jc w:val="both"/>
              <w:rPr>
                <w:b/>
              </w:rPr>
            </w:pPr>
            <w:r>
              <w:rPr>
                <w:b/>
              </w:rPr>
              <w:t xml:space="preserve">Задание 2 </w:t>
            </w:r>
          </w:p>
          <w:p w:rsidR="00EE7BFC" w:rsidRDefault="00EE7BFC" w:rsidP="005D1C4A">
            <w:pPr>
              <w:widowControl w:val="0"/>
              <w:ind w:right="45"/>
              <w:jc w:val="both"/>
              <w:rPr>
                <w:b/>
              </w:rPr>
            </w:pPr>
            <w:r>
              <w:rPr>
                <w:rStyle w:val="FontStyle12"/>
                <w:rFonts w:eastAsia="Calibri"/>
              </w:rPr>
              <w:t>Предложить структуру организации аналитического учета расчетов с контрагентами по счету 60 «Расчеты с поставщиками и подрядчиками» и обосновать свои предложения. При разработке предложений учесть необходимость проведения ежегодной инвентаризации обязательств и ее документального оформления.</w:t>
            </w:r>
          </w:p>
        </w:tc>
      </w:tr>
      <w:tr w:rsidR="00EE7BFC" w:rsidTr="00FC426D">
        <w:tc>
          <w:tcPr>
            <w:tcW w:w="1277" w:type="dxa"/>
            <w:vMerge/>
            <w:tcBorders>
              <w:top w:val="single" w:sz="4" w:space="0" w:color="auto"/>
              <w:left w:val="single" w:sz="4" w:space="0" w:color="auto"/>
              <w:bottom w:val="single" w:sz="4" w:space="0" w:color="auto"/>
              <w:right w:val="single" w:sz="4" w:space="0" w:color="auto"/>
            </w:tcBorders>
            <w:vAlign w:val="center"/>
            <w:hideMark/>
          </w:tcPr>
          <w:p w:rsidR="00EE7BFC" w:rsidRDefault="00EE7BFC" w:rsidP="005D1C4A">
            <w:pPr>
              <w:widowControl w:val="0"/>
              <w:suppressAutoHyphens w:val="0"/>
            </w:pPr>
          </w:p>
        </w:tc>
        <w:tc>
          <w:tcPr>
            <w:tcW w:w="1842"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rPr>
                <w:rFonts w:eastAsia="Calibri"/>
                <w:b/>
              </w:rPr>
            </w:pPr>
            <w:r>
              <w:rPr>
                <w:rStyle w:val="FontStyle12"/>
                <w:rFonts w:eastAsia="Calibri"/>
                <w:b/>
              </w:rPr>
              <w:t xml:space="preserve">2. </w:t>
            </w:r>
            <w:r>
              <w:rPr>
                <w:rFonts w:eastAsia="Calibri"/>
                <w:b/>
              </w:rPr>
              <w:t>Демонстрирует владение специальными программными продуктами, применяемыми для выполнения бухгалтерско-аналитических и контрольных функций в экономическом субъекте.</w:t>
            </w:r>
          </w:p>
          <w:p w:rsidR="00EE7BFC" w:rsidRDefault="00EE7BFC" w:rsidP="005D1C4A">
            <w:pPr>
              <w:pStyle w:val="Style2"/>
              <w:jc w:val="both"/>
              <w:rPr>
                <w:rStyle w:val="FontStyle12"/>
                <w:rFonts w:eastAsia="Calibri"/>
              </w:rPr>
            </w:pPr>
          </w:p>
        </w:tc>
        <w:tc>
          <w:tcPr>
            <w:tcW w:w="2552" w:type="dxa"/>
            <w:tcBorders>
              <w:top w:val="single" w:sz="4" w:space="0" w:color="auto"/>
              <w:left w:val="single" w:sz="4" w:space="0" w:color="auto"/>
              <w:bottom w:val="single" w:sz="4" w:space="0" w:color="auto"/>
              <w:right w:val="single" w:sz="4" w:space="0" w:color="auto"/>
            </w:tcBorders>
            <w:hideMark/>
          </w:tcPr>
          <w:p w:rsidR="00EE7BFC" w:rsidRDefault="00EE7BFC" w:rsidP="005D1C4A">
            <w:pPr>
              <w:widowControl w:val="0"/>
              <w:tabs>
                <w:tab w:val="left" w:pos="540"/>
              </w:tabs>
              <w:jc w:val="both"/>
            </w:pPr>
            <w:r>
              <w:rPr>
                <w:b/>
              </w:rPr>
              <w:t>Знать:</w:t>
            </w:r>
            <w:r>
              <w:t xml:space="preserve"> особенности применения специальных программных продуктов, применяемых в бухгалтерско-аналитических моделях фиксации и анализа данных экономического субъекта, процедуры оформления первичной учетной документации, формирования бухгалтерских записей и регистров учета, а также показателей бухгалтерской (финансовой) отчетности</w:t>
            </w:r>
          </w:p>
          <w:p w:rsidR="00EE7BFC" w:rsidRDefault="00EE7BFC" w:rsidP="005D1C4A">
            <w:pPr>
              <w:widowControl w:val="0"/>
              <w:jc w:val="both"/>
              <w:rPr>
                <w:rFonts w:eastAsia="Calibri"/>
                <w:b/>
                <w:bCs/>
              </w:rPr>
            </w:pPr>
            <w:r>
              <w:rPr>
                <w:b/>
              </w:rPr>
              <w:t>Уметь:</w:t>
            </w:r>
            <w:r>
              <w:t xml:space="preserve"> демонстрировать владение специальными программными продуктами для выполнения бухгалтерско-аналитических и контрольных функций в экономическом субъекте, формировать и анализировать учетные данные и показатели бухгалтерской (финансовой) отчетности</w:t>
            </w:r>
          </w:p>
        </w:tc>
        <w:tc>
          <w:tcPr>
            <w:tcW w:w="4111" w:type="dxa"/>
            <w:tcBorders>
              <w:top w:val="single" w:sz="4" w:space="0" w:color="auto"/>
              <w:left w:val="single" w:sz="4" w:space="0" w:color="auto"/>
              <w:bottom w:val="single" w:sz="4" w:space="0" w:color="auto"/>
              <w:right w:val="single" w:sz="4" w:space="0" w:color="auto"/>
            </w:tcBorders>
          </w:tcPr>
          <w:p w:rsidR="00EE7BFC" w:rsidRDefault="00EE7BFC" w:rsidP="005D1C4A">
            <w:pPr>
              <w:widowControl w:val="0"/>
              <w:jc w:val="both"/>
              <w:rPr>
                <w:b/>
              </w:rPr>
            </w:pPr>
            <w:r>
              <w:rPr>
                <w:b/>
              </w:rPr>
              <w:t xml:space="preserve">Задание 1 </w:t>
            </w:r>
          </w:p>
          <w:p w:rsidR="00EE7BFC" w:rsidRDefault="00EE7BFC" w:rsidP="005D1C4A">
            <w:pPr>
              <w:widowControl w:val="0"/>
              <w:jc w:val="both"/>
              <w:rPr>
                <w:rStyle w:val="FontStyle12"/>
                <w:rFonts w:eastAsia="Calibri"/>
              </w:rPr>
            </w:pPr>
            <w:r>
              <w:rPr>
                <w:rStyle w:val="FontStyle12"/>
                <w:rFonts w:eastAsia="Calibri"/>
              </w:rPr>
              <w:t xml:space="preserve">Используя программные продукты в открытом доступе рассчитать подлежащие уплате в бюджет пени за просрочку уплаты в бюджет налога на добавленную стоимость на 50 (пятьдесят) календарных дней от ближайшей даты расчетов. </w:t>
            </w:r>
          </w:p>
          <w:p w:rsidR="00EE7BFC" w:rsidRDefault="00EE7BFC" w:rsidP="005D1C4A">
            <w:pPr>
              <w:widowControl w:val="0"/>
              <w:jc w:val="both"/>
              <w:rPr>
                <w:b/>
              </w:rPr>
            </w:pPr>
            <w:r>
              <w:rPr>
                <w:b/>
              </w:rPr>
              <w:t xml:space="preserve">Задание 2 </w:t>
            </w:r>
          </w:p>
          <w:p w:rsidR="00EE7BFC" w:rsidRDefault="00EE7BFC" w:rsidP="005D1C4A">
            <w:pPr>
              <w:widowControl w:val="0"/>
              <w:jc w:val="both"/>
              <w:rPr>
                <w:bCs/>
              </w:rPr>
            </w:pPr>
            <w:r>
              <w:rPr>
                <w:bCs/>
              </w:rPr>
              <w:t>Используя программные продукты и ресурсы в открытом доступе дать заключение о возможности установления партнерских отношений с конкретным экономическим субъектом. Выбор ИНН осуществить случайным образом из данных о действующих юридических лицах в сети Интернет.</w:t>
            </w:r>
          </w:p>
          <w:p w:rsidR="00EE7BFC" w:rsidRDefault="00EE7BFC" w:rsidP="005D1C4A">
            <w:pPr>
              <w:widowControl w:val="0"/>
              <w:jc w:val="both"/>
              <w:rPr>
                <w:b/>
              </w:rPr>
            </w:pPr>
          </w:p>
        </w:tc>
      </w:tr>
    </w:tbl>
    <w:p w:rsidR="00EE7BFC" w:rsidRDefault="00EE7BFC" w:rsidP="005D1C4A">
      <w:pPr>
        <w:widowControl w:val="0"/>
        <w:spacing w:line="360" w:lineRule="auto"/>
        <w:jc w:val="center"/>
        <w:rPr>
          <w:b/>
          <w:sz w:val="28"/>
          <w:szCs w:val="28"/>
        </w:rPr>
      </w:pPr>
      <w:bookmarkStart w:id="26" w:name="_Toc10188400"/>
      <w:bookmarkEnd w:id="19"/>
      <w:bookmarkEnd w:id="20"/>
      <w:bookmarkEnd w:id="21"/>
      <w:bookmarkEnd w:id="22"/>
      <w:bookmarkEnd w:id="23"/>
      <w:bookmarkEnd w:id="24"/>
    </w:p>
    <w:p w:rsidR="00EE7BFC" w:rsidRDefault="00EE7BFC" w:rsidP="005D1C4A">
      <w:pPr>
        <w:widowControl w:val="0"/>
        <w:spacing w:line="360" w:lineRule="auto"/>
        <w:jc w:val="center"/>
        <w:rPr>
          <w:b/>
          <w:sz w:val="28"/>
          <w:szCs w:val="28"/>
        </w:rPr>
      </w:pPr>
      <w:r>
        <w:rPr>
          <w:b/>
          <w:sz w:val="28"/>
          <w:szCs w:val="28"/>
        </w:rPr>
        <w:t>Примерный перечень вопросов к зачету/экзамену</w:t>
      </w:r>
      <w:bookmarkEnd w:id="26"/>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lastRenderedPageBreak/>
        <w:t>Правовые и экономические основы инвестиционной деятельности в Российской Федерации.</w:t>
      </w:r>
    </w:p>
    <w:p w:rsidR="00EE7BFC" w:rsidRDefault="00EE7BFC" w:rsidP="005D1C4A">
      <w:pPr>
        <w:widowControl w:val="0"/>
        <w:numPr>
          <w:ilvl w:val="0"/>
          <w:numId w:val="24"/>
        </w:numPr>
        <w:tabs>
          <w:tab w:val="left" w:pos="1134"/>
          <w:tab w:val="left" w:pos="2922"/>
          <w:tab w:val="left" w:pos="3483"/>
          <w:tab w:val="left" w:pos="5709"/>
          <w:tab w:val="left" w:pos="7819"/>
        </w:tabs>
        <w:suppressAutoHyphens w:val="0"/>
        <w:autoSpaceDE w:val="0"/>
        <w:autoSpaceDN w:val="0"/>
        <w:spacing w:line="288" w:lineRule="auto"/>
        <w:ind w:left="0" w:firstLine="709"/>
        <w:jc w:val="both"/>
        <w:rPr>
          <w:sz w:val="28"/>
          <w:szCs w:val="22"/>
          <w:lang w:bidi="ru-RU"/>
        </w:rPr>
      </w:pPr>
      <w:r>
        <w:rPr>
          <w:sz w:val="28"/>
          <w:szCs w:val="22"/>
          <w:lang w:bidi="ru-RU"/>
        </w:rPr>
        <w:t xml:space="preserve">Понятие и классификация долгосрочных </w:t>
      </w:r>
      <w:r>
        <w:rPr>
          <w:spacing w:val="-1"/>
          <w:sz w:val="28"/>
          <w:szCs w:val="22"/>
          <w:lang w:bidi="ru-RU"/>
        </w:rPr>
        <w:t xml:space="preserve">инвестиций, </w:t>
      </w:r>
      <w:r>
        <w:rPr>
          <w:sz w:val="28"/>
          <w:szCs w:val="22"/>
          <w:lang w:bidi="ru-RU"/>
        </w:rPr>
        <w:t>осуществляемых в форме капитальных</w:t>
      </w:r>
      <w:r>
        <w:rPr>
          <w:spacing w:val="-4"/>
          <w:sz w:val="28"/>
          <w:szCs w:val="22"/>
          <w:lang w:bidi="ru-RU"/>
        </w:rPr>
        <w:t xml:space="preserve"> </w:t>
      </w:r>
      <w:r>
        <w:rPr>
          <w:sz w:val="28"/>
          <w:szCs w:val="22"/>
          <w:lang w:bidi="ru-RU"/>
        </w:rPr>
        <w:t>вложений.</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затрат на строительство объектов основных средств.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затрат на приобретение земельных участков и объектов</w:t>
      </w:r>
      <w:r>
        <w:rPr>
          <w:spacing w:val="-3"/>
          <w:sz w:val="28"/>
          <w:szCs w:val="22"/>
          <w:lang w:bidi="ru-RU"/>
        </w:rPr>
        <w:t xml:space="preserve"> </w:t>
      </w:r>
      <w:r>
        <w:rPr>
          <w:sz w:val="28"/>
          <w:szCs w:val="22"/>
          <w:lang w:bidi="ru-RU"/>
        </w:rPr>
        <w:t>природопользования.</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процесса государственной регистрации прав собственности на объекты недвижимого</w:t>
      </w:r>
      <w:r>
        <w:rPr>
          <w:spacing w:val="-6"/>
          <w:sz w:val="28"/>
          <w:szCs w:val="22"/>
          <w:lang w:bidi="ru-RU"/>
        </w:rPr>
        <w:t xml:space="preserve"> </w:t>
      </w:r>
      <w:r>
        <w:rPr>
          <w:sz w:val="28"/>
          <w:szCs w:val="22"/>
          <w:lang w:bidi="ru-RU"/>
        </w:rPr>
        <w:t>имущества.</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переоценки объектов основных</w:t>
      </w:r>
      <w:r>
        <w:rPr>
          <w:spacing w:val="-5"/>
          <w:sz w:val="28"/>
          <w:szCs w:val="22"/>
          <w:lang w:bidi="ru-RU"/>
        </w:rPr>
        <w:t xml:space="preserve"> </w:t>
      </w:r>
      <w:r>
        <w:rPr>
          <w:sz w:val="28"/>
          <w:szCs w:val="22"/>
          <w:lang w:bidi="ru-RU"/>
        </w:rPr>
        <w:t>средств.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затрат на содержание объектов основных</w:t>
      </w:r>
      <w:r>
        <w:rPr>
          <w:spacing w:val="-6"/>
          <w:sz w:val="28"/>
          <w:szCs w:val="22"/>
          <w:lang w:bidi="ru-RU"/>
        </w:rPr>
        <w:t xml:space="preserve"> </w:t>
      </w:r>
      <w:r>
        <w:rPr>
          <w:sz w:val="28"/>
          <w:szCs w:val="22"/>
          <w:lang w:bidi="ru-RU"/>
        </w:rPr>
        <w:t>средств.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процесса выбытия объектов основных средств из</w:t>
      </w:r>
      <w:r>
        <w:rPr>
          <w:spacing w:val="-7"/>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продажи объектов основных</w:t>
      </w:r>
      <w:r>
        <w:rPr>
          <w:spacing w:val="-6"/>
          <w:sz w:val="28"/>
          <w:szCs w:val="22"/>
          <w:lang w:bidi="ru-RU"/>
        </w:rPr>
        <w:t xml:space="preserve"> </w:t>
      </w:r>
      <w:r>
        <w:rPr>
          <w:sz w:val="28"/>
          <w:szCs w:val="22"/>
          <w:lang w:bidi="ru-RU"/>
        </w:rPr>
        <w:t>средств.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передачи объектов основных средств в счет вклада в уставный</w:t>
      </w:r>
      <w:r>
        <w:rPr>
          <w:spacing w:val="-1"/>
          <w:sz w:val="28"/>
          <w:szCs w:val="22"/>
          <w:lang w:bidi="ru-RU"/>
        </w:rPr>
        <w:t xml:space="preserve"> </w:t>
      </w:r>
      <w:r>
        <w:rPr>
          <w:sz w:val="28"/>
          <w:szCs w:val="22"/>
          <w:lang w:bidi="ru-RU"/>
        </w:rPr>
        <w:t>капитал.</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безвозмездной передачи объектов основных</w:t>
      </w:r>
      <w:r>
        <w:rPr>
          <w:spacing w:val="-11"/>
          <w:sz w:val="28"/>
          <w:szCs w:val="22"/>
          <w:lang w:bidi="ru-RU"/>
        </w:rPr>
        <w:t xml:space="preserve"> </w:t>
      </w:r>
      <w:r>
        <w:rPr>
          <w:sz w:val="28"/>
          <w:szCs w:val="22"/>
          <w:lang w:bidi="ru-RU"/>
        </w:rPr>
        <w:t>средств.</w:t>
      </w:r>
    </w:p>
    <w:p w:rsidR="00EE7BFC" w:rsidRDefault="00EE7BFC" w:rsidP="005D1C4A">
      <w:pPr>
        <w:widowControl w:val="0"/>
        <w:numPr>
          <w:ilvl w:val="0"/>
          <w:numId w:val="24"/>
        </w:numPr>
        <w:tabs>
          <w:tab w:val="left" w:pos="1134"/>
          <w:tab w:val="left" w:pos="2346"/>
          <w:tab w:val="left" w:pos="4030"/>
          <w:tab w:val="left" w:pos="5373"/>
          <w:tab w:val="left" w:pos="6802"/>
          <w:tab w:val="left" w:pos="7976"/>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ликвидации объектов основных средств </w:t>
      </w:r>
      <w:r>
        <w:rPr>
          <w:spacing w:val="-4"/>
          <w:sz w:val="28"/>
          <w:szCs w:val="22"/>
          <w:lang w:bidi="ru-RU"/>
        </w:rPr>
        <w:t xml:space="preserve">вследствие </w:t>
      </w:r>
      <w:r>
        <w:rPr>
          <w:sz w:val="28"/>
          <w:szCs w:val="22"/>
          <w:lang w:bidi="ru-RU"/>
        </w:rPr>
        <w:t>физического и морального</w:t>
      </w:r>
      <w:r>
        <w:rPr>
          <w:spacing w:val="1"/>
          <w:sz w:val="28"/>
          <w:szCs w:val="22"/>
          <w:lang w:bidi="ru-RU"/>
        </w:rPr>
        <w:t xml:space="preserve"> </w:t>
      </w:r>
      <w:r>
        <w:rPr>
          <w:sz w:val="28"/>
          <w:szCs w:val="22"/>
          <w:lang w:bidi="ru-RU"/>
        </w:rPr>
        <w:t>износа.</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Процедура изменения оценочных значений применительно к объектам основных</w:t>
      </w:r>
      <w:r>
        <w:rPr>
          <w:spacing w:val="-1"/>
          <w:sz w:val="28"/>
          <w:szCs w:val="22"/>
          <w:lang w:bidi="ru-RU"/>
        </w:rPr>
        <w:t xml:space="preserve"> </w:t>
      </w:r>
      <w:r>
        <w:rPr>
          <w:sz w:val="28"/>
          <w:szCs w:val="22"/>
          <w:lang w:bidi="ru-RU"/>
        </w:rPr>
        <w:t>средств.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Процедура изменения оценочных значений применительно к нематериальным</w:t>
      </w:r>
      <w:r>
        <w:rPr>
          <w:spacing w:val="-1"/>
          <w:sz w:val="28"/>
          <w:szCs w:val="22"/>
          <w:lang w:bidi="ru-RU"/>
        </w:rPr>
        <w:t xml:space="preserve"> </w:t>
      </w:r>
      <w:r>
        <w:rPr>
          <w:sz w:val="28"/>
          <w:szCs w:val="22"/>
          <w:lang w:bidi="ru-RU"/>
        </w:rPr>
        <w:t>активам.</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переоценки нематериальных</w:t>
      </w:r>
      <w:r>
        <w:rPr>
          <w:spacing w:val="-3"/>
          <w:sz w:val="28"/>
          <w:szCs w:val="22"/>
          <w:lang w:bidi="ru-RU"/>
        </w:rPr>
        <w:t xml:space="preserve"> </w:t>
      </w:r>
      <w:r>
        <w:rPr>
          <w:sz w:val="28"/>
          <w:szCs w:val="22"/>
          <w:lang w:bidi="ru-RU"/>
        </w:rPr>
        <w:t>активов.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обесценения нематериальных</w:t>
      </w:r>
      <w:r>
        <w:rPr>
          <w:spacing w:val="-4"/>
          <w:sz w:val="28"/>
          <w:szCs w:val="22"/>
          <w:lang w:bidi="ru-RU"/>
        </w:rPr>
        <w:t xml:space="preserve"> </w:t>
      </w:r>
      <w:r>
        <w:rPr>
          <w:sz w:val="28"/>
          <w:szCs w:val="22"/>
          <w:lang w:bidi="ru-RU"/>
        </w:rPr>
        <w:t>активов.</w:t>
      </w:r>
    </w:p>
    <w:p w:rsidR="00EE7BFC" w:rsidRDefault="00EE7BFC" w:rsidP="005D1C4A">
      <w:pPr>
        <w:widowControl w:val="0"/>
        <w:numPr>
          <w:ilvl w:val="0"/>
          <w:numId w:val="24"/>
        </w:numPr>
        <w:tabs>
          <w:tab w:val="left" w:pos="1134"/>
          <w:tab w:val="left" w:pos="2382"/>
          <w:tab w:val="left" w:pos="3809"/>
          <w:tab w:val="left" w:pos="4401"/>
          <w:tab w:val="left" w:pos="6674"/>
          <w:tab w:val="left" w:pos="7523"/>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операций по предоставлению прав </w:t>
      </w:r>
      <w:r>
        <w:rPr>
          <w:spacing w:val="-2"/>
          <w:sz w:val="28"/>
          <w:szCs w:val="22"/>
          <w:lang w:bidi="ru-RU"/>
        </w:rPr>
        <w:t xml:space="preserve">использования </w:t>
      </w:r>
      <w:r>
        <w:rPr>
          <w:sz w:val="28"/>
          <w:szCs w:val="22"/>
          <w:lang w:bidi="ru-RU"/>
        </w:rPr>
        <w:t>нематериальных активов.</w:t>
      </w:r>
    </w:p>
    <w:p w:rsidR="00EE7BFC" w:rsidRDefault="00EE7BFC" w:rsidP="005D1C4A">
      <w:pPr>
        <w:widowControl w:val="0"/>
        <w:numPr>
          <w:ilvl w:val="0"/>
          <w:numId w:val="24"/>
        </w:numPr>
        <w:tabs>
          <w:tab w:val="left" w:pos="1134"/>
          <w:tab w:val="left" w:pos="2507"/>
          <w:tab w:val="left" w:pos="4061"/>
          <w:tab w:val="left" w:pos="4777"/>
          <w:tab w:val="left" w:pos="6552"/>
          <w:tab w:val="left" w:pos="7526"/>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операций по получению прав </w:t>
      </w:r>
      <w:r>
        <w:rPr>
          <w:spacing w:val="-3"/>
          <w:sz w:val="28"/>
          <w:szCs w:val="22"/>
          <w:lang w:bidi="ru-RU"/>
        </w:rPr>
        <w:t xml:space="preserve">использования </w:t>
      </w:r>
      <w:r>
        <w:rPr>
          <w:sz w:val="28"/>
          <w:szCs w:val="22"/>
          <w:lang w:bidi="ru-RU"/>
        </w:rPr>
        <w:t>нематериальных активов.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возмездного отчуждения исключительных прав на объекты нематериальных</w:t>
      </w:r>
      <w:r>
        <w:rPr>
          <w:spacing w:val="-3"/>
          <w:sz w:val="28"/>
          <w:szCs w:val="22"/>
          <w:lang w:bidi="ru-RU"/>
        </w:rPr>
        <w:t xml:space="preserve"> </w:t>
      </w:r>
      <w:r>
        <w:rPr>
          <w:sz w:val="28"/>
          <w:szCs w:val="22"/>
          <w:lang w:bidi="ru-RU"/>
        </w:rPr>
        <w:t>активов.</w:t>
      </w:r>
    </w:p>
    <w:p w:rsidR="00EE7BFC" w:rsidRDefault="00EE7BFC" w:rsidP="005D1C4A">
      <w:pPr>
        <w:widowControl w:val="0"/>
        <w:numPr>
          <w:ilvl w:val="0"/>
          <w:numId w:val="24"/>
        </w:numPr>
        <w:tabs>
          <w:tab w:val="left" w:pos="1134"/>
          <w:tab w:val="left" w:pos="2313"/>
          <w:tab w:val="left" w:pos="3638"/>
          <w:tab w:val="left" w:pos="5852"/>
          <w:tab w:val="left" w:pos="7020"/>
          <w:tab w:val="left" w:pos="7385"/>
          <w:tab w:val="left" w:pos="8129"/>
          <w:tab w:val="left" w:pos="9155"/>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передачи нематериальных активов в счет вклада </w:t>
      </w:r>
      <w:r>
        <w:rPr>
          <w:spacing w:val="-17"/>
          <w:sz w:val="28"/>
          <w:szCs w:val="22"/>
          <w:lang w:bidi="ru-RU"/>
        </w:rPr>
        <w:t xml:space="preserve">в </w:t>
      </w:r>
      <w:r>
        <w:rPr>
          <w:sz w:val="28"/>
          <w:szCs w:val="22"/>
          <w:lang w:bidi="ru-RU"/>
        </w:rPr>
        <w:t>уставный капитал.</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безвозмездной передачи нематериальных</w:t>
      </w:r>
      <w:r>
        <w:rPr>
          <w:spacing w:val="-7"/>
          <w:sz w:val="28"/>
          <w:szCs w:val="22"/>
          <w:lang w:bidi="ru-RU"/>
        </w:rPr>
        <w:t xml:space="preserve"> </w:t>
      </w:r>
      <w:r>
        <w:rPr>
          <w:sz w:val="28"/>
          <w:szCs w:val="22"/>
          <w:lang w:bidi="ru-RU"/>
        </w:rPr>
        <w:t>активов.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Понятие финансовых вложений, их классификация и условия их признания в бухгалтерском</w:t>
      </w:r>
      <w:r>
        <w:rPr>
          <w:spacing w:val="-3"/>
          <w:sz w:val="28"/>
          <w:szCs w:val="22"/>
          <w:lang w:bidi="ru-RU"/>
        </w:rPr>
        <w:t xml:space="preserve"> </w:t>
      </w:r>
      <w:r>
        <w:rPr>
          <w:sz w:val="28"/>
          <w:szCs w:val="22"/>
          <w:lang w:bidi="ru-RU"/>
        </w:rPr>
        <w:t>учете.</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lastRenderedPageBreak/>
        <w:t>Последующая оценка финансовых вложений.</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Виды и классификация ценных</w:t>
      </w:r>
      <w:r>
        <w:rPr>
          <w:spacing w:val="-10"/>
          <w:sz w:val="28"/>
          <w:szCs w:val="22"/>
          <w:lang w:bidi="ru-RU"/>
        </w:rPr>
        <w:t xml:space="preserve"> </w:t>
      </w:r>
      <w:r>
        <w:rPr>
          <w:sz w:val="28"/>
          <w:szCs w:val="22"/>
          <w:lang w:bidi="ru-RU"/>
        </w:rPr>
        <w:t>бумаг.</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и документальное оформление вложений в акции.</w:t>
      </w:r>
    </w:p>
    <w:p w:rsidR="00EE7BFC" w:rsidRDefault="00EE7BFC" w:rsidP="005D1C4A">
      <w:pPr>
        <w:widowControl w:val="0"/>
        <w:numPr>
          <w:ilvl w:val="0"/>
          <w:numId w:val="24"/>
        </w:numPr>
        <w:tabs>
          <w:tab w:val="left" w:pos="1134"/>
          <w:tab w:val="left" w:pos="3750"/>
          <w:tab w:val="left" w:pos="4762"/>
          <w:tab w:val="left" w:pos="5398"/>
          <w:tab w:val="left" w:pos="7823"/>
        </w:tabs>
        <w:suppressAutoHyphens w:val="0"/>
        <w:autoSpaceDE w:val="0"/>
        <w:autoSpaceDN w:val="0"/>
        <w:spacing w:line="288" w:lineRule="auto"/>
        <w:ind w:left="0" w:firstLine="709"/>
        <w:jc w:val="both"/>
        <w:rPr>
          <w:sz w:val="28"/>
          <w:szCs w:val="28"/>
          <w:lang w:bidi="ru-RU"/>
        </w:rPr>
      </w:pPr>
      <w:r>
        <w:rPr>
          <w:sz w:val="28"/>
          <w:szCs w:val="22"/>
          <w:lang w:bidi="ru-RU"/>
        </w:rPr>
        <w:t xml:space="preserve">Бухгалтерский учет и документальное оформление </w:t>
      </w:r>
      <w:r>
        <w:rPr>
          <w:sz w:val="28"/>
          <w:szCs w:val="28"/>
          <w:lang w:bidi="ru-RU"/>
        </w:rPr>
        <w:t>последующей оценки акций.</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Признание доходов и расходов по акциям в бухгалтерском учете.</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Порядок бухгалтерского учета и документального оформления дивидендов, полученных от российской</w:t>
      </w:r>
      <w:r>
        <w:rPr>
          <w:spacing w:val="-12"/>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и документальное оформление выбытия акций.</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и документальное оформление вложений в облигации.</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Признание доходов и расходов по облигациям в бухгалтерском учете.</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и документальное оформление выбытия облигаций.</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Порядок бухгалтерского учета и документального оформления вложений в</w:t>
      </w:r>
      <w:r>
        <w:rPr>
          <w:spacing w:val="-2"/>
          <w:sz w:val="28"/>
          <w:szCs w:val="22"/>
          <w:lang w:bidi="ru-RU"/>
        </w:rPr>
        <w:t xml:space="preserve"> </w:t>
      </w:r>
      <w:r>
        <w:rPr>
          <w:sz w:val="28"/>
          <w:szCs w:val="22"/>
          <w:lang w:bidi="ru-RU"/>
        </w:rPr>
        <w:t>векселя.</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и документальное оформление вкладов в уставные капиталы других</w:t>
      </w:r>
      <w:r>
        <w:rPr>
          <w:spacing w:val="-7"/>
          <w:sz w:val="28"/>
          <w:szCs w:val="22"/>
          <w:lang w:bidi="ru-RU"/>
        </w:rPr>
        <w:t xml:space="preserve"> </w:t>
      </w:r>
      <w:r>
        <w:rPr>
          <w:sz w:val="28"/>
          <w:szCs w:val="22"/>
          <w:lang w:bidi="ru-RU"/>
        </w:rPr>
        <w:t>организаций.</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Бухгалтерский учет и документальное оформление выбытия вкладов в уставный</w:t>
      </w:r>
      <w:r>
        <w:rPr>
          <w:spacing w:val="-8"/>
          <w:sz w:val="28"/>
          <w:szCs w:val="22"/>
          <w:lang w:bidi="ru-RU"/>
        </w:rPr>
        <w:t xml:space="preserve"> </w:t>
      </w:r>
      <w:r>
        <w:rPr>
          <w:sz w:val="28"/>
          <w:szCs w:val="22"/>
          <w:lang w:bidi="ru-RU"/>
        </w:rPr>
        <w:t>капитал.</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депозитных вкладов в кредитные</w:t>
      </w:r>
      <w:r>
        <w:rPr>
          <w:spacing w:val="-7"/>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134"/>
          <w:tab w:val="left" w:pos="2303"/>
          <w:tab w:val="left" w:pos="4001"/>
          <w:tab w:val="left" w:pos="5401"/>
          <w:tab w:val="left" w:pos="5909"/>
          <w:tab w:val="left" w:pos="8104"/>
          <w:tab w:val="left" w:pos="9155"/>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финансовых вложений по предоставлению займов </w:t>
      </w:r>
      <w:r>
        <w:rPr>
          <w:spacing w:val="-17"/>
          <w:sz w:val="28"/>
          <w:szCs w:val="22"/>
          <w:lang w:bidi="ru-RU"/>
        </w:rPr>
        <w:t xml:space="preserve">в </w:t>
      </w:r>
      <w:r>
        <w:rPr>
          <w:sz w:val="28"/>
          <w:szCs w:val="22"/>
          <w:lang w:bidi="ru-RU"/>
        </w:rPr>
        <w:t>денежной</w:t>
      </w:r>
      <w:r>
        <w:rPr>
          <w:spacing w:val="-1"/>
          <w:sz w:val="28"/>
          <w:szCs w:val="22"/>
          <w:lang w:bidi="ru-RU"/>
        </w:rPr>
        <w:t xml:space="preserve"> </w:t>
      </w:r>
      <w:r>
        <w:rPr>
          <w:sz w:val="28"/>
          <w:szCs w:val="22"/>
          <w:lang w:bidi="ru-RU"/>
        </w:rPr>
        <w:t>форме.</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дебиторской задолженности, приобретенной по договору уступки права требования (цессии) у</w:t>
      </w:r>
      <w:r>
        <w:rPr>
          <w:spacing w:val="-7"/>
          <w:sz w:val="28"/>
          <w:szCs w:val="22"/>
          <w:lang w:bidi="ru-RU"/>
        </w:rPr>
        <w:t xml:space="preserve"> </w:t>
      </w:r>
      <w:r>
        <w:rPr>
          <w:sz w:val="28"/>
          <w:szCs w:val="22"/>
          <w:lang w:bidi="ru-RU"/>
        </w:rPr>
        <w:t>цессионария.</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резерва под обесценение финансовых</w:t>
      </w:r>
      <w:r>
        <w:rPr>
          <w:spacing w:val="-7"/>
          <w:sz w:val="28"/>
          <w:szCs w:val="22"/>
          <w:lang w:bidi="ru-RU"/>
        </w:rPr>
        <w:t xml:space="preserve"> </w:t>
      </w:r>
      <w:r>
        <w:rPr>
          <w:sz w:val="28"/>
          <w:szCs w:val="22"/>
          <w:lang w:bidi="ru-RU"/>
        </w:rPr>
        <w:t>вложений.</w:t>
      </w:r>
    </w:p>
    <w:p w:rsidR="00EE7BFC" w:rsidRDefault="00EE7BFC" w:rsidP="005D1C4A">
      <w:pPr>
        <w:widowControl w:val="0"/>
        <w:numPr>
          <w:ilvl w:val="0"/>
          <w:numId w:val="24"/>
        </w:numPr>
        <w:tabs>
          <w:tab w:val="left" w:pos="1134"/>
          <w:tab w:val="left" w:pos="5582"/>
          <w:tab w:val="left" w:pos="7013"/>
          <w:tab w:val="left" w:pos="7593"/>
          <w:tab w:val="left" w:pos="8998"/>
        </w:tabs>
        <w:suppressAutoHyphens w:val="0"/>
        <w:autoSpaceDE w:val="0"/>
        <w:autoSpaceDN w:val="0"/>
        <w:spacing w:line="288" w:lineRule="auto"/>
        <w:ind w:left="0" w:firstLine="709"/>
        <w:jc w:val="both"/>
        <w:rPr>
          <w:sz w:val="28"/>
          <w:szCs w:val="22"/>
          <w:lang w:bidi="ru-RU"/>
        </w:rPr>
      </w:pPr>
      <w:r>
        <w:rPr>
          <w:sz w:val="28"/>
          <w:szCs w:val="22"/>
          <w:lang w:bidi="ru-RU"/>
        </w:rPr>
        <w:t xml:space="preserve">Транспортно-заготовительные расходы и порядок </w:t>
      </w:r>
      <w:r>
        <w:rPr>
          <w:spacing w:val="-13"/>
          <w:sz w:val="28"/>
          <w:szCs w:val="22"/>
          <w:lang w:bidi="ru-RU"/>
        </w:rPr>
        <w:t xml:space="preserve">их </w:t>
      </w:r>
      <w:r>
        <w:rPr>
          <w:sz w:val="28"/>
          <w:szCs w:val="22"/>
          <w:lang w:bidi="ru-RU"/>
        </w:rPr>
        <w:t>бухгалтерского учета.</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приобретения материалов через</w:t>
      </w:r>
      <w:r>
        <w:rPr>
          <w:spacing w:val="-9"/>
          <w:sz w:val="28"/>
          <w:szCs w:val="22"/>
          <w:lang w:bidi="ru-RU"/>
        </w:rPr>
        <w:t xml:space="preserve"> </w:t>
      </w:r>
      <w:r>
        <w:rPr>
          <w:sz w:val="28"/>
          <w:szCs w:val="22"/>
          <w:lang w:bidi="ru-RU"/>
        </w:rPr>
        <w:t>посредника.</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материалов в</w:t>
      </w:r>
      <w:r>
        <w:rPr>
          <w:spacing w:val="-4"/>
          <w:sz w:val="28"/>
          <w:szCs w:val="22"/>
          <w:lang w:bidi="ru-RU"/>
        </w:rPr>
        <w:t xml:space="preserve"> </w:t>
      </w:r>
      <w:r>
        <w:rPr>
          <w:sz w:val="28"/>
          <w:szCs w:val="22"/>
          <w:lang w:bidi="ru-RU"/>
        </w:rPr>
        <w:t>пути.</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потерь и недостач, выявленных при приемке</w:t>
      </w:r>
      <w:r>
        <w:rPr>
          <w:spacing w:val="-13"/>
          <w:sz w:val="28"/>
          <w:szCs w:val="22"/>
          <w:lang w:bidi="ru-RU"/>
        </w:rPr>
        <w:t xml:space="preserve"> </w:t>
      </w:r>
      <w:r>
        <w:rPr>
          <w:sz w:val="28"/>
          <w:szCs w:val="22"/>
          <w:lang w:bidi="ru-RU"/>
        </w:rPr>
        <w:t>материалов.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Способы оценки материально-производственных запасов при их выбытии.</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отпуска материалов в производство и на другие</w:t>
      </w:r>
      <w:r>
        <w:rPr>
          <w:spacing w:val="-8"/>
          <w:sz w:val="28"/>
          <w:szCs w:val="22"/>
          <w:lang w:bidi="ru-RU"/>
        </w:rPr>
        <w:t xml:space="preserve"> </w:t>
      </w:r>
      <w:r>
        <w:rPr>
          <w:sz w:val="28"/>
          <w:szCs w:val="22"/>
          <w:lang w:bidi="ru-RU"/>
        </w:rPr>
        <w:t>цели.</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отклонений в стоимости материалов при ведении учета </w:t>
      </w:r>
      <w:r>
        <w:rPr>
          <w:sz w:val="28"/>
          <w:szCs w:val="22"/>
          <w:lang w:bidi="ru-RU"/>
        </w:rPr>
        <w:lastRenderedPageBreak/>
        <w:t>материально-производственных запасов по учетным</w:t>
      </w:r>
      <w:r>
        <w:rPr>
          <w:spacing w:val="-7"/>
          <w:sz w:val="28"/>
          <w:szCs w:val="22"/>
          <w:lang w:bidi="ru-RU"/>
        </w:rPr>
        <w:t xml:space="preserve"> </w:t>
      </w:r>
      <w:r>
        <w:rPr>
          <w:sz w:val="28"/>
          <w:szCs w:val="22"/>
          <w:lang w:bidi="ru-RU"/>
        </w:rPr>
        <w:t>ценам.</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выбытия материально-производственных запасов из</w:t>
      </w:r>
      <w:r>
        <w:rPr>
          <w:spacing w:val="-4"/>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продажи материально-производственных</w:t>
      </w:r>
      <w:r>
        <w:rPr>
          <w:spacing w:val="-1"/>
          <w:sz w:val="28"/>
          <w:szCs w:val="22"/>
          <w:lang w:bidi="ru-RU"/>
        </w:rPr>
        <w:t xml:space="preserve"> </w:t>
      </w:r>
      <w:r>
        <w:rPr>
          <w:sz w:val="28"/>
          <w:szCs w:val="22"/>
          <w:lang w:bidi="ru-RU"/>
        </w:rPr>
        <w:t>запасов.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передачи материально-производственных запасов в счет вклада в уставный</w:t>
      </w:r>
      <w:r>
        <w:rPr>
          <w:spacing w:val="-5"/>
          <w:sz w:val="28"/>
          <w:szCs w:val="22"/>
          <w:lang w:bidi="ru-RU"/>
        </w:rPr>
        <w:t xml:space="preserve"> </w:t>
      </w:r>
      <w:r>
        <w:rPr>
          <w:sz w:val="28"/>
          <w:szCs w:val="22"/>
          <w:lang w:bidi="ru-RU"/>
        </w:rPr>
        <w:t>капитал.</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безвозмездной передачи материально-производственных запасов.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списания материально-производственных</w:t>
      </w:r>
      <w:r>
        <w:rPr>
          <w:spacing w:val="-2"/>
          <w:sz w:val="28"/>
          <w:szCs w:val="22"/>
          <w:lang w:bidi="ru-RU"/>
        </w:rPr>
        <w:t xml:space="preserve"> </w:t>
      </w:r>
      <w:r>
        <w:rPr>
          <w:sz w:val="28"/>
          <w:szCs w:val="22"/>
          <w:lang w:bidi="ru-RU"/>
        </w:rPr>
        <w:t>запасов.</w:t>
      </w:r>
    </w:p>
    <w:p w:rsidR="00EE7BFC" w:rsidRDefault="00EE7BFC" w:rsidP="005D1C4A">
      <w:pPr>
        <w:widowControl w:val="0"/>
        <w:numPr>
          <w:ilvl w:val="0"/>
          <w:numId w:val="24"/>
        </w:numPr>
        <w:tabs>
          <w:tab w:val="left" w:pos="1134"/>
        </w:tabs>
        <w:suppressAutoHyphens w:val="0"/>
        <w:autoSpaceDE w:val="0"/>
        <w:autoSpaceDN w:val="0"/>
        <w:spacing w:line="288" w:lineRule="auto"/>
        <w:ind w:left="0" w:firstLine="709"/>
        <w:jc w:val="both"/>
        <w:rPr>
          <w:sz w:val="28"/>
          <w:szCs w:val="22"/>
          <w:lang w:bidi="ru-RU"/>
        </w:rPr>
      </w:pPr>
      <w:r>
        <w:rPr>
          <w:sz w:val="28"/>
          <w:szCs w:val="22"/>
          <w:lang w:bidi="ru-RU"/>
        </w:rPr>
        <w:t>Учет резерва под обесценение запасов.</w:t>
      </w:r>
    </w:p>
    <w:p w:rsidR="00EE7BFC" w:rsidRDefault="00EE7BFC" w:rsidP="005D1C4A">
      <w:pPr>
        <w:widowControl w:val="0"/>
        <w:numPr>
          <w:ilvl w:val="0"/>
          <w:numId w:val="24"/>
        </w:numPr>
        <w:tabs>
          <w:tab w:val="left" w:pos="1134"/>
          <w:tab w:val="left" w:pos="1418"/>
          <w:tab w:val="left" w:pos="2847"/>
          <w:tab w:val="left" w:pos="3331"/>
          <w:tab w:val="left" w:pos="5121"/>
          <w:tab w:val="left" w:pos="6268"/>
          <w:tab w:val="left" w:pos="7724"/>
          <w:tab w:val="left" w:pos="8205"/>
        </w:tabs>
        <w:suppressAutoHyphens w:val="0"/>
        <w:autoSpaceDE w:val="0"/>
        <w:autoSpaceDN w:val="0"/>
        <w:spacing w:line="288" w:lineRule="auto"/>
        <w:ind w:left="0" w:firstLine="709"/>
        <w:jc w:val="both"/>
        <w:rPr>
          <w:sz w:val="28"/>
          <w:szCs w:val="22"/>
          <w:lang w:bidi="ru-RU"/>
        </w:rPr>
      </w:pPr>
      <w:r>
        <w:rPr>
          <w:sz w:val="28"/>
          <w:szCs w:val="22"/>
          <w:lang w:bidi="ru-RU"/>
        </w:rPr>
        <w:t>Понятие и взаимосвязь затрат, издержек</w:t>
      </w:r>
      <w:r>
        <w:rPr>
          <w:sz w:val="28"/>
          <w:szCs w:val="22"/>
          <w:lang w:bidi="ru-RU"/>
        </w:rPr>
        <w:tab/>
        <w:t xml:space="preserve"> и </w:t>
      </w:r>
      <w:r>
        <w:rPr>
          <w:spacing w:val="-4"/>
          <w:sz w:val="28"/>
          <w:szCs w:val="22"/>
          <w:lang w:bidi="ru-RU"/>
        </w:rPr>
        <w:t xml:space="preserve">расходов </w:t>
      </w:r>
      <w:r>
        <w:rPr>
          <w:sz w:val="28"/>
          <w:szCs w:val="22"/>
          <w:lang w:bidi="ru-RU"/>
        </w:rPr>
        <w:t>организации.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Классификация расходов</w:t>
      </w:r>
      <w:r>
        <w:rPr>
          <w:spacing w:val="-6"/>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признания расходов по обычным видам деятельности организации в бухгалтерском</w:t>
      </w:r>
      <w:r>
        <w:rPr>
          <w:spacing w:val="-2"/>
          <w:sz w:val="28"/>
          <w:szCs w:val="22"/>
          <w:lang w:bidi="ru-RU"/>
        </w:rPr>
        <w:t xml:space="preserve"> </w:t>
      </w:r>
      <w:r>
        <w:rPr>
          <w:sz w:val="28"/>
          <w:szCs w:val="22"/>
          <w:lang w:bidi="ru-RU"/>
        </w:rPr>
        <w:t>учете.</w:t>
      </w:r>
    </w:p>
    <w:p w:rsidR="00EE7BFC" w:rsidRDefault="00EE7BFC" w:rsidP="005D1C4A">
      <w:pPr>
        <w:widowControl w:val="0"/>
        <w:numPr>
          <w:ilvl w:val="0"/>
          <w:numId w:val="24"/>
        </w:numPr>
        <w:tabs>
          <w:tab w:val="left" w:pos="1134"/>
          <w:tab w:val="left" w:pos="1418"/>
          <w:tab w:val="left" w:pos="2884"/>
          <w:tab w:val="left" w:pos="4666"/>
          <w:tab w:val="left" w:pos="6720"/>
          <w:tab w:val="left" w:pos="9136"/>
        </w:tabs>
        <w:suppressAutoHyphens w:val="0"/>
        <w:autoSpaceDE w:val="0"/>
        <w:autoSpaceDN w:val="0"/>
        <w:spacing w:line="288" w:lineRule="auto"/>
        <w:ind w:left="0" w:firstLine="709"/>
        <w:jc w:val="both"/>
        <w:rPr>
          <w:sz w:val="28"/>
          <w:szCs w:val="22"/>
          <w:lang w:bidi="ru-RU"/>
        </w:rPr>
      </w:pPr>
      <w:r>
        <w:rPr>
          <w:sz w:val="28"/>
          <w:szCs w:val="22"/>
          <w:lang w:bidi="ru-RU"/>
        </w:rPr>
        <w:t xml:space="preserve">Общие принципы организации синтетического </w:t>
      </w:r>
      <w:r>
        <w:rPr>
          <w:spacing w:val="-18"/>
          <w:sz w:val="28"/>
          <w:szCs w:val="22"/>
          <w:lang w:bidi="ru-RU"/>
        </w:rPr>
        <w:t xml:space="preserve">и </w:t>
      </w:r>
      <w:r>
        <w:rPr>
          <w:sz w:val="28"/>
          <w:szCs w:val="22"/>
          <w:lang w:bidi="ru-RU"/>
        </w:rPr>
        <w:t>аналитического учета расходов по обычным видам</w:t>
      </w:r>
      <w:r>
        <w:rPr>
          <w:spacing w:val="-5"/>
          <w:sz w:val="28"/>
          <w:szCs w:val="22"/>
          <w:lang w:bidi="ru-RU"/>
        </w:rPr>
        <w:t xml:space="preserve"> </w:t>
      </w:r>
      <w:r>
        <w:rPr>
          <w:sz w:val="28"/>
          <w:szCs w:val="22"/>
          <w:lang w:bidi="ru-RU"/>
        </w:rPr>
        <w:t>деятельности.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затрат основного</w:t>
      </w:r>
      <w:r>
        <w:rPr>
          <w:spacing w:val="-1"/>
          <w:sz w:val="28"/>
          <w:szCs w:val="22"/>
          <w:lang w:bidi="ru-RU"/>
        </w:rPr>
        <w:t xml:space="preserve"> </w:t>
      </w:r>
      <w:r>
        <w:rPr>
          <w:sz w:val="28"/>
          <w:szCs w:val="22"/>
          <w:lang w:bidi="ru-RU"/>
        </w:rPr>
        <w:t>производства.</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затрат вспомогательных</w:t>
      </w:r>
      <w:r>
        <w:rPr>
          <w:spacing w:val="-1"/>
          <w:sz w:val="28"/>
          <w:szCs w:val="22"/>
          <w:lang w:bidi="ru-RU"/>
        </w:rPr>
        <w:t xml:space="preserve"> </w:t>
      </w:r>
      <w:r>
        <w:rPr>
          <w:sz w:val="28"/>
          <w:szCs w:val="22"/>
          <w:lang w:bidi="ru-RU"/>
        </w:rPr>
        <w:t>производств.</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Определение объемов незавершенного производства, его оценка и бухгалтерский</w:t>
      </w:r>
      <w:r>
        <w:rPr>
          <w:spacing w:val="-1"/>
          <w:sz w:val="28"/>
          <w:szCs w:val="22"/>
          <w:lang w:bidi="ru-RU"/>
        </w:rPr>
        <w:t xml:space="preserve"> </w:t>
      </w:r>
      <w:r>
        <w:rPr>
          <w:sz w:val="28"/>
          <w:szCs w:val="22"/>
          <w:lang w:bidi="ru-RU"/>
        </w:rPr>
        <w:t>учет.</w:t>
      </w:r>
    </w:p>
    <w:p w:rsidR="00EE7BFC" w:rsidRDefault="00EE7BFC" w:rsidP="005D1C4A">
      <w:pPr>
        <w:widowControl w:val="0"/>
        <w:numPr>
          <w:ilvl w:val="0"/>
          <w:numId w:val="24"/>
        </w:numPr>
        <w:tabs>
          <w:tab w:val="left" w:pos="1134"/>
          <w:tab w:val="left" w:pos="1418"/>
          <w:tab w:val="left" w:pos="2858"/>
          <w:tab w:val="left" w:pos="3916"/>
          <w:tab w:val="left" w:pos="5355"/>
          <w:tab w:val="left" w:pos="7579"/>
          <w:tab w:val="left" w:pos="8190"/>
        </w:tabs>
        <w:suppressAutoHyphens w:val="0"/>
        <w:autoSpaceDE w:val="0"/>
        <w:autoSpaceDN w:val="0"/>
        <w:spacing w:line="288" w:lineRule="auto"/>
        <w:ind w:left="0" w:firstLine="709"/>
        <w:jc w:val="both"/>
        <w:rPr>
          <w:sz w:val="28"/>
          <w:szCs w:val="22"/>
          <w:lang w:bidi="ru-RU"/>
        </w:rPr>
      </w:pPr>
      <w:r>
        <w:rPr>
          <w:sz w:val="28"/>
          <w:szCs w:val="22"/>
          <w:lang w:bidi="ru-RU"/>
        </w:rPr>
        <w:t xml:space="preserve">Состав, учет, порядок распределения и </w:t>
      </w:r>
      <w:r>
        <w:rPr>
          <w:spacing w:val="-4"/>
          <w:sz w:val="28"/>
          <w:szCs w:val="22"/>
          <w:lang w:bidi="ru-RU"/>
        </w:rPr>
        <w:t xml:space="preserve">списания </w:t>
      </w:r>
      <w:r>
        <w:rPr>
          <w:sz w:val="28"/>
          <w:szCs w:val="22"/>
          <w:lang w:bidi="ru-RU"/>
        </w:rPr>
        <w:t>общепроизводственных расходов.</w:t>
      </w:r>
    </w:p>
    <w:p w:rsidR="00EE7BFC" w:rsidRDefault="00EE7BFC" w:rsidP="005D1C4A">
      <w:pPr>
        <w:widowControl w:val="0"/>
        <w:numPr>
          <w:ilvl w:val="0"/>
          <w:numId w:val="24"/>
        </w:numPr>
        <w:tabs>
          <w:tab w:val="left" w:pos="1134"/>
          <w:tab w:val="left" w:pos="1418"/>
          <w:tab w:val="left" w:pos="2858"/>
          <w:tab w:val="left" w:pos="3916"/>
          <w:tab w:val="left" w:pos="5355"/>
          <w:tab w:val="left" w:pos="7579"/>
          <w:tab w:val="left" w:pos="8190"/>
        </w:tabs>
        <w:suppressAutoHyphens w:val="0"/>
        <w:autoSpaceDE w:val="0"/>
        <w:autoSpaceDN w:val="0"/>
        <w:spacing w:line="288" w:lineRule="auto"/>
        <w:ind w:left="0" w:firstLine="709"/>
        <w:jc w:val="both"/>
        <w:rPr>
          <w:sz w:val="28"/>
          <w:szCs w:val="22"/>
          <w:lang w:bidi="ru-RU"/>
        </w:rPr>
      </w:pPr>
      <w:r>
        <w:rPr>
          <w:sz w:val="28"/>
          <w:szCs w:val="22"/>
          <w:lang w:bidi="ru-RU"/>
        </w:rPr>
        <w:t xml:space="preserve">Состав, учет, порядок </w:t>
      </w:r>
      <w:r>
        <w:rPr>
          <w:spacing w:val="-4"/>
          <w:sz w:val="28"/>
          <w:szCs w:val="22"/>
          <w:lang w:bidi="ru-RU"/>
        </w:rPr>
        <w:t xml:space="preserve">списания </w:t>
      </w:r>
      <w:r>
        <w:rPr>
          <w:sz w:val="28"/>
          <w:szCs w:val="22"/>
          <w:lang w:bidi="ru-RU"/>
        </w:rPr>
        <w:t>общехозяйственных</w:t>
      </w:r>
      <w:r>
        <w:rPr>
          <w:spacing w:val="-2"/>
          <w:sz w:val="28"/>
          <w:szCs w:val="22"/>
          <w:lang w:bidi="ru-RU"/>
        </w:rPr>
        <w:t xml:space="preserve"> </w:t>
      </w:r>
      <w:r>
        <w:rPr>
          <w:sz w:val="28"/>
          <w:szCs w:val="22"/>
          <w:lang w:bidi="ru-RU"/>
        </w:rPr>
        <w:t>расходов.</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затрат обслуживающих производств и</w:t>
      </w:r>
      <w:r>
        <w:rPr>
          <w:spacing w:val="-3"/>
          <w:sz w:val="28"/>
          <w:szCs w:val="22"/>
          <w:lang w:bidi="ru-RU"/>
        </w:rPr>
        <w:t xml:space="preserve"> </w:t>
      </w:r>
      <w:r>
        <w:rPr>
          <w:sz w:val="28"/>
          <w:szCs w:val="22"/>
          <w:lang w:bidi="ru-RU"/>
        </w:rPr>
        <w:t>хозяйств.</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Определение, состав и порядок оценки готовой продукции в бухгалтерском</w:t>
      </w:r>
      <w:r>
        <w:rPr>
          <w:spacing w:val="-1"/>
          <w:sz w:val="28"/>
          <w:szCs w:val="22"/>
          <w:lang w:bidi="ru-RU"/>
        </w:rPr>
        <w:t xml:space="preserve"> </w:t>
      </w:r>
      <w:r>
        <w:rPr>
          <w:sz w:val="28"/>
          <w:szCs w:val="22"/>
          <w:lang w:bidi="ru-RU"/>
        </w:rPr>
        <w:t>учете.</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выпуска готовой продукции из производства по фактической себестоимости.</w:t>
      </w:r>
    </w:p>
    <w:p w:rsidR="00EE7BFC" w:rsidRDefault="00EE7BFC" w:rsidP="005D1C4A">
      <w:pPr>
        <w:widowControl w:val="0"/>
        <w:numPr>
          <w:ilvl w:val="0"/>
          <w:numId w:val="24"/>
        </w:numPr>
        <w:tabs>
          <w:tab w:val="left" w:pos="1134"/>
          <w:tab w:val="left" w:pos="1418"/>
          <w:tab w:val="left" w:pos="2413"/>
          <w:tab w:val="left" w:pos="3738"/>
          <w:tab w:val="left" w:pos="5006"/>
          <w:tab w:val="left" w:pos="6632"/>
          <w:tab w:val="left" w:pos="7224"/>
          <w:tab w:val="left" w:pos="9163"/>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выпуска готовой продукции из производства по нормативной (плановой) себестоимости </w:t>
      </w:r>
      <w:r>
        <w:rPr>
          <w:spacing w:val="-18"/>
          <w:sz w:val="28"/>
          <w:szCs w:val="22"/>
          <w:lang w:bidi="ru-RU"/>
        </w:rPr>
        <w:t xml:space="preserve">с </w:t>
      </w:r>
      <w:r>
        <w:rPr>
          <w:sz w:val="28"/>
          <w:szCs w:val="22"/>
          <w:lang w:bidi="ru-RU"/>
        </w:rPr>
        <w:t>использованием счета 40 «Выпуск продукции (работ,</w:t>
      </w:r>
      <w:r>
        <w:rPr>
          <w:spacing w:val="-4"/>
          <w:sz w:val="28"/>
          <w:szCs w:val="22"/>
          <w:lang w:bidi="ru-RU"/>
        </w:rPr>
        <w:t xml:space="preserve"> </w:t>
      </w:r>
      <w:r>
        <w:rPr>
          <w:sz w:val="28"/>
          <w:szCs w:val="22"/>
          <w:lang w:bidi="ru-RU"/>
        </w:rPr>
        <w:t>услуг)».</w:t>
      </w:r>
    </w:p>
    <w:p w:rsidR="00EE7BFC" w:rsidRDefault="00EE7BFC" w:rsidP="005D1C4A">
      <w:pPr>
        <w:widowControl w:val="0"/>
        <w:numPr>
          <w:ilvl w:val="0"/>
          <w:numId w:val="24"/>
        </w:numPr>
        <w:tabs>
          <w:tab w:val="left" w:pos="1134"/>
          <w:tab w:val="left" w:pos="1418"/>
          <w:tab w:val="left" w:pos="2370"/>
          <w:tab w:val="left" w:pos="3652"/>
          <w:tab w:val="left" w:pos="4882"/>
          <w:tab w:val="left" w:pos="6465"/>
          <w:tab w:val="left" w:pos="7014"/>
          <w:tab w:val="left" w:pos="890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выпуска готовой продукции из производства по нормативной (плановой) себестоимости </w:t>
      </w:r>
      <w:r>
        <w:rPr>
          <w:spacing w:val="-6"/>
          <w:sz w:val="28"/>
          <w:szCs w:val="22"/>
          <w:lang w:bidi="ru-RU"/>
        </w:rPr>
        <w:t xml:space="preserve">без </w:t>
      </w:r>
      <w:r>
        <w:rPr>
          <w:sz w:val="28"/>
          <w:szCs w:val="22"/>
          <w:lang w:bidi="ru-RU"/>
        </w:rPr>
        <w:t>использования счета 40 «Выпуск продукции (работ,</w:t>
      </w:r>
      <w:r>
        <w:rPr>
          <w:spacing w:val="-5"/>
          <w:sz w:val="28"/>
          <w:szCs w:val="22"/>
          <w:lang w:bidi="ru-RU"/>
        </w:rPr>
        <w:t xml:space="preserve"> </w:t>
      </w:r>
      <w:r>
        <w:rPr>
          <w:sz w:val="28"/>
          <w:szCs w:val="22"/>
          <w:lang w:bidi="ru-RU"/>
        </w:rPr>
        <w:t>услуг)».</w:t>
      </w:r>
    </w:p>
    <w:p w:rsidR="00EE7BFC" w:rsidRDefault="00EE7BFC" w:rsidP="005D1C4A">
      <w:pPr>
        <w:widowControl w:val="0"/>
        <w:numPr>
          <w:ilvl w:val="0"/>
          <w:numId w:val="24"/>
        </w:numPr>
        <w:tabs>
          <w:tab w:val="left" w:pos="1134"/>
          <w:tab w:val="left" w:pos="1418"/>
          <w:tab w:val="left" w:pos="2370"/>
          <w:tab w:val="left" w:pos="3652"/>
          <w:tab w:val="left" w:pos="4882"/>
          <w:tab w:val="left" w:pos="6465"/>
          <w:tab w:val="left" w:pos="7014"/>
          <w:tab w:val="left" w:pos="8908"/>
        </w:tabs>
        <w:suppressAutoHyphens w:val="0"/>
        <w:autoSpaceDE w:val="0"/>
        <w:autoSpaceDN w:val="0"/>
        <w:spacing w:line="288" w:lineRule="auto"/>
        <w:ind w:left="0" w:firstLine="709"/>
        <w:jc w:val="both"/>
        <w:rPr>
          <w:sz w:val="28"/>
          <w:szCs w:val="22"/>
          <w:lang w:bidi="ru-RU"/>
        </w:rPr>
      </w:pPr>
      <w:r>
        <w:rPr>
          <w:sz w:val="28"/>
          <w:szCs w:val="22"/>
          <w:lang w:bidi="ru-RU"/>
        </w:rPr>
        <w:t>Порядок учета выпуска готовой продукции из производства при условии ее оценки по прямым затратам.</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товаров</w:t>
      </w:r>
      <w:r>
        <w:rPr>
          <w:spacing w:val="-4"/>
          <w:sz w:val="28"/>
          <w:szCs w:val="22"/>
          <w:lang w:bidi="ru-RU"/>
        </w:rPr>
        <w:t xml:space="preserve"> </w:t>
      </w:r>
      <w:r>
        <w:rPr>
          <w:sz w:val="28"/>
          <w:szCs w:val="22"/>
          <w:lang w:bidi="ru-RU"/>
        </w:rPr>
        <w:t>отгруженных.</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lastRenderedPageBreak/>
        <w:t>Учет реализации готовой продукции и товаров по договорам с особым порядком перехода права собственности у</w:t>
      </w:r>
      <w:r>
        <w:rPr>
          <w:spacing w:val="-12"/>
          <w:sz w:val="28"/>
          <w:szCs w:val="22"/>
          <w:lang w:bidi="ru-RU"/>
        </w:rPr>
        <w:t xml:space="preserve"> </w:t>
      </w:r>
      <w:r>
        <w:rPr>
          <w:sz w:val="28"/>
          <w:szCs w:val="22"/>
          <w:lang w:bidi="ru-RU"/>
        </w:rPr>
        <w:t>продавца.</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реализации готовой продукции и товаров по договорам с особым порядком перехода права собственности у</w:t>
      </w:r>
      <w:r>
        <w:rPr>
          <w:spacing w:val="-14"/>
          <w:sz w:val="28"/>
          <w:szCs w:val="22"/>
          <w:lang w:bidi="ru-RU"/>
        </w:rPr>
        <w:t xml:space="preserve"> </w:t>
      </w:r>
      <w:r>
        <w:rPr>
          <w:sz w:val="28"/>
          <w:szCs w:val="22"/>
          <w:lang w:bidi="ru-RU"/>
        </w:rPr>
        <w:t>покупателя.</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реализации готовой продукции и товаров по договору комиссии у</w:t>
      </w:r>
      <w:r>
        <w:rPr>
          <w:spacing w:val="-6"/>
          <w:sz w:val="28"/>
          <w:szCs w:val="22"/>
          <w:lang w:bidi="ru-RU"/>
        </w:rPr>
        <w:t xml:space="preserve"> </w:t>
      </w:r>
      <w:r>
        <w:rPr>
          <w:sz w:val="28"/>
          <w:szCs w:val="22"/>
          <w:lang w:bidi="ru-RU"/>
        </w:rPr>
        <w:t>комитента.</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реализации готовой продукции и товаров по договору комиссии у</w:t>
      </w:r>
      <w:r>
        <w:rPr>
          <w:spacing w:val="-6"/>
          <w:sz w:val="28"/>
          <w:szCs w:val="22"/>
          <w:lang w:bidi="ru-RU"/>
        </w:rPr>
        <w:t xml:space="preserve"> </w:t>
      </w:r>
      <w:r>
        <w:rPr>
          <w:sz w:val="28"/>
          <w:szCs w:val="22"/>
          <w:lang w:bidi="ru-RU"/>
        </w:rPr>
        <w:t>комиссионера.</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расходов на</w:t>
      </w:r>
      <w:r>
        <w:rPr>
          <w:spacing w:val="-6"/>
          <w:sz w:val="28"/>
          <w:szCs w:val="22"/>
          <w:lang w:bidi="ru-RU"/>
        </w:rPr>
        <w:t xml:space="preserve"> </w:t>
      </w:r>
      <w:r>
        <w:rPr>
          <w:sz w:val="28"/>
          <w:szCs w:val="22"/>
          <w:lang w:bidi="ru-RU"/>
        </w:rPr>
        <w:t>продажу.</w:t>
      </w:r>
    </w:p>
    <w:p w:rsidR="00EE7BFC" w:rsidRDefault="00EE7BFC" w:rsidP="005D1C4A">
      <w:pPr>
        <w:widowControl w:val="0"/>
        <w:numPr>
          <w:ilvl w:val="0"/>
          <w:numId w:val="24"/>
        </w:numPr>
        <w:tabs>
          <w:tab w:val="left" w:pos="1134"/>
          <w:tab w:val="left" w:pos="1418"/>
          <w:tab w:val="left" w:pos="2816"/>
          <w:tab w:val="left" w:pos="4360"/>
          <w:tab w:val="left" w:pos="5680"/>
          <w:tab w:val="left" w:pos="6233"/>
          <w:tab w:val="left" w:pos="7564"/>
          <w:tab w:val="left" w:pos="9154"/>
        </w:tabs>
        <w:suppressAutoHyphens w:val="0"/>
        <w:autoSpaceDE w:val="0"/>
        <w:autoSpaceDN w:val="0"/>
        <w:spacing w:line="288" w:lineRule="auto"/>
        <w:ind w:left="0" w:firstLine="709"/>
        <w:jc w:val="both"/>
        <w:rPr>
          <w:sz w:val="28"/>
          <w:szCs w:val="22"/>
          <w:lang w:bidi="ru-RU"/>
        </w:rPr>
      </w:pPr>
      <w:r>
        <w:rPr>
          <w:sz w:val="28"/>
          <w:szCs w:val="22"/>
          <w:lang w:bidi="ru-RU"/>
        </w:rPr>
        <w:t xml:space="preserve">Порядок признания выручки от продажи продукции </w:t>
      </w:r>
      <w:r>
        <w:rPr>
          <w:spacing w:val="-17"/>
          <w:sz w:val="28"/>
          <w:szCs w:val="22"/>
          <w:lang w:bidi="ru-RU"/>
        </w:rPr>
        <w:t xml:space="preserve">в </w:t>
      </w:r>
      <w:r>
        <w:rPr>
          <w:sz w:val="28"/>
          <w:szCs w:val="22"/>
          <w:lang w:bidi="ru-RU"/>
        </w:rPr>
        <w:t>бухгалтерском</w:t>
      </w:r>
      <w:r>
        <w:rPr>
          <w:spacing w:val="-1"/>
          <w:sz w:val="28"/>
          <w:szCs w:val="22"/>
          <w:lang w:bidi="ru-RU"/>
        </w:rPr>
        <w:t xml:space="preserve"> </w:t>
      </w:r>
      <w:r>
        <w:rPr>
          <w:sz w:val="28"/>
          <w:szCs w:val="22"/>
          <w:lang w:bidi="ru-RU"/>
        </w:rPr>
        <w:t>учете.</w:t>
      </w:r>
    </w:p>
    <w:p w:rsidR="00EE7BFC" w:rsidRDefault="00EE7BFC" w:rsidP="005D1C4A">
      <w:pPr>
        <w:widowControl w:val="0"/>
        <w:numPr>
          <w:ilvl w:val="0"/>
          <w:numId w:val="24"/>
        </w:numPr>
        <w:tabs>
          <w:tab w:val="left" w:pos="1134"/>
          <w:tab w:val="left" w:pos="1418"/>
          <w:tab w:val="left" w:pos="3303"/>
          <w:tab w:val="left" w:pos="3691"/>
          <w:tab w:val="left" w:pos="4454"/>
          <w:tab w:val="left" w:pos="6241"/>
          <w:tab w:val="left" w:pos="7752"/>
          <w:tab w:val="left" w:pos="8253"/>
        </w:tabs>
        <w:suppressAutoHyphens w:val="0"/>
        <w:autoSpaceDE w:val="0"/>
        <w:autoSpaceDN w:val="0"/>
        <w:spacing w:line="288" w:lineRule="auto"/>
        <w:ind w:left="0" w:firstLine="709"/>
        <w:jc w:val="both"/>
        <w:rPr>
          <w:sz w:val="28"/>
          <w:szCs w:val="22"/>
          <w:lang w:bidi="ru-RU"/>
        </w:rPr>
      </w:pPr>
      <w:r>
        <w:rPr>
          <w:sz w:val="28"/>
          <w:szCs w:val="22"/>
          <w:lang w:bidi="ru-RU"/>
        </w:rPr>
        <w:t xml:space="preserve">Определение и учет финансового результата от </w:t>
      </w:r>
      <w:r>
        <w:rPr>
          <w:spacing w:val="-4"/>
          <w:sz w:val="28"/>
          <w:szCs w:val="22"/>
          <w:lang w:bidi="ru-RU"/>
        </w:rPr>
        <w:t xml:space="preserve">продажи </w:t>
      </w:r>
      <w:r>
        <w:rPr>
          <w:sz w:val="28"/>
          <w:szCs w:val="22"/>
          <w:lang w:bidi="ru-RU"/>
        </w:rPr>
        <w:t>готовой продукции и</w:t>
      </w:r>
      <w:r>
        <w:rPr>
          <w:spacing w:val="-1"/>
          <w:sz w:val="28"/>
          <w:szCs w:val="22"/>
          <w:lang w:bidi="ru-RU"/>
        </w:rPr>
        <w:t xml:space="preserve"> </w:t>
      </w:r>
      <w:r>
        <w:rPr>
          <w:sz w:val="28"/>
          <w:szCs w:val="22"/>
          <w:lang w:bidi="ru-RU"/>
        </w:rPr>
        <w:t>товаров.</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Особенности учета товаров и их продажи в оптовой</w:t>
      </w:r>
      <w:r>
        <w:rPr>
          <w:spacing w:val="-28"/>
          <w:sz w:val="28"/>
          <w:szCs w:val="22"/>
          <w:lang w:bidi="ru-RU"/>
        </w:rPr>
        <w:t xml:space="preserve"> </w:t>
      </w:r>
      <w:r>
        <w:rPr>
          <w:sz w:val="28"/>
          <w:szCs w:val="22"/>
          <w:lang w:bidi="ru-RU"/>
        </w:rPr>
        <w:t>торговле.</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Особенности учета товаров и их продажи в розничной</w:t>
      </w:r>
      <w:r>
        <w:rPr>
          <w:spacing w:val="-27"/>
          <w:sz w:val="28"/>
          <w:szCs w:val="22"/>
          <w:lang w:bidi="ru-RU"/>
        </w:rPr>
        <w:t xml:space="preserve"> </w:t>
      </w:r>
      <w:r>
        <w:rPr>
          <w:sz w:val="28"/>
          <w:szCs w:val="22"/>
          <w:lang w:bidi="ru-RU"/>
        </w:rPr>
        <w:t>торговле.</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торговой</w:t>
      </w:r>
      <w:r>
        <w:rPr>
          <w:spacing w:val="-2"/>
          <w:sz w:val="28"/>
          <w:szCs w:val="22"/>
          <w:lang w:bidi="ru-RU"/>
        </w:rPr>
        <w:t xml:space="preserve"> </w:t>
      </w:r>
      <w:r>
        <w:rPr>
          <w:sz w:val="28"/>
          <w:szCs w:val="22"/>
          <w:lang w:bidi="ru-RU"/>
        </w:rPr>
        <w:t>наценки.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Особенности учета выполненных работ у</w:t>
      </w:r>
      <w:r>
        <w:rPr>
          <w:spacing w:val="-8"/>
          <w:sz w:val="28"/>
          <w:szCs w:val="22"/>
          <w:lang w:bidi="ru-RU"/>
        </w:rPr>
        <w:t xml:space="preserve"> </w:t>
      </w:r>
      <w:r>
        <w:rPr>
          <w:sz w:val="28"/>
          <w:szCs w:val="22"/>
          <w:lang w:bidi="ru-RU"/>
        </w:rPr>
        <w:t>подрядчика.</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Особенности учета оказанных услуг у исполнителя.</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результатов инвентаризации готовой продукции и</w:t>
      </w:r>
      <w:r>
        <w:rPr>
          <w:spacing w:val="-14"/>
          <w:sz w:val="28"/>
          <w:szCs w:val="22"/>
          <w:lang w:bidi="ru-RU"/>
        </w:rPr>
        <w:t xml:space="preserve"> </w:t>
      </w:r>
      <w:r>
        <w:rPr>
          <w:sz w:val="28"/>
          <w:szCs w:val="22"/>
          <w:lang w:bidi="ru-RU"/>
        </w:rPr>
        <w:t>товаров.</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Учетная политика организации в части учета готовой продукции и товаров и порядок раскрытия информации о них в бухгалтерской отчетности.</w:t>
      </w:r>
    </w:p>
    <w:p w:rsidR="00EE7BFC" w:rsidRDefault="00EE7BFC" w:rsidP="005D1C4A">
      <w:pPr>
        <w:widowControl w:val="0"/>
        <w:numPr>
          <w:ilvl w:val="0"/>
          <w:numId w:val="24"/>
        </w:numPr>
        <w:tabs>
          <w:tab w:val="left" w:pos="1134"/>
          <w:tab w:val="left" w:pos="1418"/>
          <w:tab w:val="left" w:pos="3360"/>
          <w:tab w:val="left" w:pos="3802"/>
          <w:tab w:val="left" w:pos="4922"/>
          <w:tab w:val="left" w:pos="6433"/>
          <w:tab w:val="left" w:pos="7637"/>
          <w:tab w:val="left" w:pos="8081"/>
        </w:tabs>
        <w:suppressAutoHyphens w:val="0"/>
        <w:autoSpaceDE w:val="0"/>
        <w:autoSpaceDN w:val="0"/>
        <w:spacing w:line="288" w:lineRule="auto"/>
        <w:ind w:left="0" w:firstLine="709"/>
        <w:jc w:val="both"/>
        <w:rPr>
          <w:sz w:val="28"/>
          <w:szCs w:val="22"/>
          <w:lang w:bidi="ru-RU"/>
        </w:rPr>
      </w:pPr>
      <w:r>
        <w:rPr>
          <w:sz w:val="28"/>
          <w:szCs w:val="22"/>
          <w:lang w:bidi="ru-RU"/>
        </w:rPr>
        <w:t xml:space="preserve">Определение и формы денежных средств и </w:t>
      </w:r>
      <w:r>
        <w:rPr>
          <w:spacing w:val="-4"/>
          <w:sz w:val="28"/>
          <w:szCs w:val="22"/>
          <w:lang w:bidi="ru-RU"/>
        </w:rPr>
        <w:t xml:space="preserve">денежных </w:t>
      </w:r>
      <w:r>
        <w:rPr>
          <w:sz w:val="28"/>
          <w:szCs w:val="22"/>
          <w:lang w:bidi="ru-RU"/>
        </w:rPr>
        <w:t>эквивалентов.</w:t>
      </w:r>
    </w:p>
    <w:p w:rsidR="00EE7BFC" w:rsidRDefault="00EE7BFC" w:rsidP="005D1C4A">
      <w:pPr>
        <w:widowControl w:val="0"/>
        <w:numPr>
          <w:ilvl w:val="0"/>
          <w:numId w:val="24"/>
        </w:numPr>
        <w:tabs>
          <w:tab w:val="left" w:pos="1134"/>
          <w:tab w:val="left" w:pos="1418"/>
          <w:tab w:val="left" w:pos="2884"/>
          <w:tab w:val="left" w:pos="4665"/>
          <w:tab w:val="left" w:pos="6720"/>
          <w:tab w:val="left" w:pos="9135"/>
        </w:tabs>
        <w:suppressAutoHyphens w:val="0"/>
        <w:autoSpaceDE w:val="0"/>
        <w:autoSpaceDN w:val="0"/>
        <w:spacing w:line="288" w:lineRule="auto"/>
        <w:ind w:left="0" w:firstLine="709"/>
        <w:jc w:val="both"/>
        <w:rPr>
          <w:sz w:val="28"/>
          <w:szCs w:val="22"/>
          <w:lang w:bidi="ru-RU"/>
        </w:rPr>
      </w:pPr>
      <w:r>
        <w:rPr>
          <w:sz w:val="28"/>
          <w:szCs w:val="22"/>
          <w:lang w:bidi="ru-RU"/>
        </w:rPr>
        <w:t xml:space="preserve">Общие принципы организации синтетического </w:t>
      </w:r>
      <w:r>
        <w:rPr>
          <w:spacing w:val="-17"/>
          <w:sz w:val="28"/>
          <w:szCs w:val="22"/>
          <w:lang w:bidi="ru-RU"/>
        </w:rPr>
        <w:t xml:space="preserve">и </w:t>
      </w:r>
      <w:r>
        <w:rPr>
          <w:sz w:val="28"/>
          <w:szCs w:val="22"/>
          <w:lang w:bidi="ru-RU"/>
        </w:rPr>
        <w:t>аналитического учета денежных средств и денежных</w:t>
      </w:r>
      <w:r>
        <w:rPr>
          <w:spacing w:val="-6"/>
          <w:sz w:val="28"/>
          <w:szCs w:val="22"/>
          <w:lang w:bidi="ru-RU"/>
        </w:rPr>
        <w:t xml:space="preserve"> </w:t>
      </w:r>
      <w:r>
        <w:rPr>
          <w:sz w:val="28"/>
          <w:szCs w:val="22"/>
          <w:lang w:bidi="ru-RU"/>
        </w:rPr>
        <w:t>эквивалентов.</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операций по движению безналичных денежных средств на расчетном счете организации.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Ответственность за нарушение кассовой</w:t>
      </w:r>
      <w:r>
        <w:rPr>
          <w:spacing w:val="-6"/>
          <w:sz w:val="28"/>
          <w:szCs w:val="22"/>
          <w:lang w:bidi="ru-RU"/>
        </w:rPr>
        <w:t xml:space="preserve"> </w:t>
      </w:r>
      <w:r>
        <w:rPr>
          <w:sz w:val="28"/>
          <w:szCs w:val="22"/>
          <w:lang w:bidi="ru-RU"/>
        </w:rPr>
        <w:t>дисциплины.</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операций с денежными</w:t>
      </w:r>
      <w:r>
        <w:rPr>
          <w:spacing w:val="-6"/>
          <w:sz w:val="28"/>
          <w:szCs w:val="22"/>
          <w:lang w:bidi="ru-RU"/>
        </w:rPr>
        <w:t xml:space="preserve"> </w:t>
      </w:r>
      <w:r>
        <w:rPr>
          <w:sz w:val="28"/>
          <w:szCs w:val="22"/>
          <w:lang w:bidi="ru-RU"/>
        </w:rPr>
        <w:t>документами.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Оценка активов и обязательств, стоимость которых выражена в иностранной</w:t>
      </w:r>
      <w:r>
        <w:rPr>
          <w:spacing w:val="-1"/>
          <w:sz w:val="28"/>
          <w:szCs w:val="22"/>
          <w:lang w:bidi="ru-RU"/>
        </w:rPr>
        <w:t xml:space="preserve"> </w:t>
      </w:r>
      <w:r>
        <w:rPr>
          <w:sz w:val="28"/>
          <w:szCs w:val="22"/>
          <w:lang w:bidi="ru-RU"/>
        </w:rPr>
        <w:t>валюте.</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курсовых разниц.</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операций по валютным счетам</w:t>
      </w:r>
      <w:r>
        <w:rPr>
          <w:spacing w:val="-3"/>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операций по покупке иностранной</w:t>
      </w:r>
      <w:r>
        <w:rPr>
          <w:spacing w:val="-20"/>
          <w:sz w:val="28"/>
          <w:szCs w:val="22"/>
          <w:lang w:bidi="ru-RU"/>
        </w:rPr>
        <w:t xml:space="preserve"> </w:t>
      </w:r>
      <w:r>
        <w:rPr>
          <w:sz w:val="28"/>
          <w:szCs w:val="22"/>
          <w:lang w:bidi="ru-RU"/>
        </w:rPr>
        <w:t>валюты.</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операций по продаже иностранной</w:t>
      </w:r>
      <w:r>
        <w:rPr>
          <w:spacing w:val="-19"/>
          <w:sz w:val="28"/>
          <w:szCs w:val="22"/>
          <w:lang w:bidi="ru-RU"/>
        </w:rPr>
        <w:t xml:space="preserve"> </w:t>
      </w:r>
      <w:r>
        <w:rPr>
          <w:sz w:val="28"/>
          <w:szCs w:val="22"/>
          <w:lang w:bidi="ru-RU"/>
        </w:rPr>
        <w:t>валюты.</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Особенности учета кассовых операций в иностранной</w:t>
      </w:r>
      <w:r>
        <w:rPr>
          <w:spacing w:val="-7"/>
          <w:sz w:val="28"/>
          <w:szCs w:val="22"/>
          <w:lang w:bidi="ru-RU"/>
        </w:rPr>
        <w:t xml:space="preserve"> </w:t>
      </w:r>
      <w:r>
        <w:rPr>
          <w:sz w:val="28"/>
          <w:szCs w:val="22"/>
          <w:lang w:bidi="ru-RU"/>
        </w:rPr>
        <w:t>валюте.</w:t>
      </w:r>
    </w:p>
    <w:p w:rsidR="00EE7BFC" w:rsidRDefault="00EE7BFC" w:rsidP="005D1C4A">
      <w:pPr>
        <w:widowControl w:val="0"/>
        <w:numPr>
          <w:ilvl w:val="0"/>
          <w:numId w:val="24"/>
        </w:numPr>
        <w:tabs>
          <w:tab w:val="left" w:pos="1134"/>
          <w:tab w:val="left" w:pos="1418"/>
          <w:tab w:val="left" w:pos="2380"/>
          <w:tab w:val="left" w:pos="3931"/>
          <w:tab w:val="left" w:pos="5357"/>
          <w:tab w:val="left" w:pos="5779"/>
          <w:tab w:val="left" w:pos="801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расчетных операций с использованием </w:t>
      </w:r>
      <w:r>
        <w:rPr>
          <w:spacing w:val="-4"/>
          <w:sz w:val="28"/>
          <w:szCs w:val="22"/>
          <w:lang w:bidi="ru-RU"/>
        </w:rPr>
        <w:t xml:space="preserve">покрытого </w:t>
      </w:r>
      <w:r>
        <w:rPr>
          <w:sz w:val="28"/>
          <w:szCs w:val="22"/>
          <w:lang w:bidi="ru-RU"/>
        </w:rPr>
        <w:t>(депонированного)</w:t>
      </w:r>
      <w:r>
        <w:rPr>
          <w:spacing w:val="-1"/>
          <w:sz w:val="28"/>
          <w:szCs w:val="22"/>
          <w:lang w:bidi="ru-RU"/>
        </w:rPr>
        <w:t xml:space="preserve"> </w:t>
      </w:r>
      <w:r>
        <w:rPr>
          <w:sz w:val="28"/>
          <w:szCs w:val="22"/>
          <w:lang w:bidi="ru-RU"/>
        </w:rPr>
        <w:t>аккредитива.</w:t>
      </w:r>
    </w:p>
    <w:p w:rsidR="00EE7BFC" w:rsidRDefault="00EE7BFC" w:rsidP="005D1C4A">
      <w:pPr>
        <w:widowControl w:val="0"/>
        <w:numPr>
          <w:ilvl w:val="0"/>
          <w:numId w:val="24"/>
        </w:numPr>
        <w:tabs>
          <w:tab w:val="left" w:pos="1134"/>
          <w:tab w:val="left" w:pos="1418"/>
          <w:tab w:val="left" w:pos="2325"/>
          <w:tab w:val="left" w:pos="3822"/>
          <w:tab w:val="left" w:pos="5193"/>
          <w:tab w:val="left" w:pos="5562"/>
          <w:tab w:val="left" w:pos="7743"/>
        </w:tabs>
        <w:suppressAutoHyphens w:val="0"/>
        <w:autoSpaceDE w:val="0"/>
        <w:autoSpaceDN w:val="0"/>
        <w:spacing w:line="288" w:lineRule="auto"/>
        <w:ind w:left="0" w:firstLine="709"/>
        <w:jc w:val="both"/>
        <w:rPr>
          <w:sz w:val="28"/>
          <w:szCs w:val="22"/>
          <w:lang w:bidi="ru-RU"/>
        </w:rPr>
      </w:pPr>
      <w:r>
        <w:rPr>
          <w:sz w:val="28"/>
          <w:szCs w:val="22"/>
          <w:lang w:bidi="ru-RU"/>
        </w:rPr>
        <w:lastRenderedPageBreak/>
        <w:t xml:space="preserve">Учет расчетных операций с использованием </w:t>
      </w:r>
      <w:r>
        <w:rPr>
          <w:spacing w:val="-4"/>
          <w:sz w:val="28"/>
          <w:szCs w:val="22"/>
          <w:lang w:bidi="ru-RU"/>
        </w:rPr>
        <w:t xml:space="preserve">непокрытого </w:t>
      </w:r>
      <w:r>
        <w:rPr>
          <w:sz w:val="28"/>
          <w:szCs w:val="22"/>
          <w:lang w:bidi="ru-RU"/>
        </w:rPr>
        <w:t>(гарантированного)</w:t>
      </w:r>
      <w:r>
        <w:rPr>
          <w:spacing w:val="-4"/>
          <w:sz w:val="28"/>
          <w:szCs w:val="22"/>
          <w:lang w:bidi="ru-RU"/>
        </w:rPr>
        <w:t xml:space="preserve"> </w:t>
      </w:r>
      <w:r>
        <w:rPr>
          <w:sz w:val="28"/>
          <w:szCs w:val="22"/>
          <w:lang w:bidi="ru-RU"/>
        </w:rPr>
        <w:t>аккредитива.</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переводов в</w:t>
      </w:r>
      <w:r>
        <w:rPr>
          <w:spacing w:val="-6"/>
          <w:sz w:val="28"/>
          <w:szCs w:val="22"/>
          <w:lang w:bidi="ru-RU"/>
        </w:rPr>
        <w:t xml:space="preserve"> </w:t>
      </w:r>
      <w:r>
        <w:rPr>
          <w:sz w:val="28"/>
          <w:szCs w:val="22"/>
          <w:lang w:bidi="ru-RU"/>
        </w:rPr>
        <w:t>пути.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Понятие обязательств, расчетных операций. Сроки расчетов и исковой</w:t>
      </w:r>
      <w:r>
        <w:rPr>
          <w:spacing w:val="-1"/>
          <w:sz w:val="28"/>
          <w:szCs w:val="22"/>
          <w:lang w:bidi="ru-RU"/>
        </w:rPr>
        <w:t xml:space="preserve"> </w:t>
      </w:r>
      <w:r>
        <w:rPr>
          <w:sz w:val="28"/>
          <w:szCs w:val="22"/>
          <w:lang w:bidi="ru-RU"/>
        </w:rPr>
        <w:t>давности.</w:t>
      </w:r>
    </w:p>
    <w:p w:rsidR="00EE7BFC" w:rsidRDefault="00EE7BFC" w:rsidP="005D1C4A">
      <w:pPr>
        <w:widowControl w:val="0"/>
        <w:numPr>
          <w:ilvl w:val="0"/>
          <w:numId w:val="24"/>
        </w:numPr>
        <w:tabs>
          <w:tab w:val="left" w:pos="1134"/>
          <w:tab w:val="left" w:pos="1418"/>
        </w:tabs>
        <w:suppressAutoHyphens w:val="0"/>
        <w:autoSpaceDE w:val="0"/>
        <w:autoSpaceDN w:val="0"/>
        <w:spacing w:line="288" w:lineRule="auto"/>
        <w:ind w:left="0" w:firstLine="709"/>
        <w:jc w:val="both"/>
        <w:rPr>
          <w:sz w:val="28"/>
          <w:szCs w:val="22"/>
          <w:lang w:bidi="ru-RU"/>
        </w:rPr>
      </w:pPr>
      <w:r>
        <w:rPr>
          <w:sz w:val="28"/>
          <w:szCs w:val="22"/>
          <w:lang w:bidi="ru-RU"/>
        </w:rPr>
        <w:t>Виды и формы расчетов между участниками хозяйственной деятельности.</w:t>
      </w:r>
    </w:p>
    <w:p w:rsidR="00EE7BFC" w:rsidRDefault="00EE7BFC" w:rsidP="005D1C4A">
      <w:pPr>
        <w:widowControl w:val="0"/>
        <w:numPr>
          <w:ilvl w:val="0"/>
          <w:numId w:val="24"/>
        </w:numPr>
        <w:tabs>
          <w:tab w:val="left" w:pos="1134"/>
          <w:tab w:val="left" w:pos="1418"/>
          <w:tab w:val="left" w:pos="2884"/>
          <w:tab w:val="left" w:pos="4665"/>
          <w:tab w:val="left" w:pos="6720"/>
          <w:tab w:val="left" w:pos="9135"/>
        </w:tabs>
        <w:suppressAutoHyphens w:val="0"/>
        <w:autoSpaceDE w:val="0"/>
        <w:autoSpaceDN w:val="0"/>
        <w:spacing w:line="288" w:lineRule="auto"/>
        <w:ind w:left="0" w:firstLine="709"/>
        <w:jc w:val="both"/>
        <w:rPr>
          <w:sz w:val="28"/>
          <w:szCs w:val="28"/>
          <w:lang w:bidi="ru-RU"/>
        </w:rPr>
      </w:pPr>
      <w:r>
        <w:rPr>
          <w:sz w:val="28"/>
          <w:szCs w:val="22"/>
          <w:lang w:bidi="ru-RU"/>
        </w:rPr>
        <w:t xml:space="preserve">Общие принципы организации синтетического и </w:t>
      </w:r>
      <w:r>
        <w:rPr>
          <w:sz w:val="28"/>
          <w:szCs w:val="28"/>
          <w:lang w:bidi="ru-RU"/>
        </w:rPr>
        <w:t>аналитического учета расчетных операций.</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с поставщиками и подрядчиками в порядке предварительной оплаты</w:t>
      </w:r>
      <w:r>
        <w:rPr>
          <w:spacing w:val="-1"/>
          <w:sz w:val="28"/>
          <w:szCs w:val="22"/>
          <w:lang w:bidi="ru-RU"/>
        </w:rPr>
        <w:t xml:space="preserve"> </w:t>
      </w:r>
      <w:r>
        <w:rPr>
          <w:sz w:val="28"/>
          <w:szCs w:val="22"/>
          <w:lang w:bidi="ru-RU"/>
        </w:rPr>
        <w:t>(аванса).</w:t>
      </w:r>
    </w:p>
    <w:p w:rsidR="00EE7BFC" w:rsidRDefault="00EE7BFC" w:rsidP="005D1C4A">
      <w:pPr>
        <w:widowControl w:val="0"/>
        <w:numPr>
          <w:ilvl w:val="0"/>
          <w:numId w:val="24"/>
        </w:numPr>
        <w:tabs>
          <w:tab w:val="left" w:pos="1276"/>
          <w:tab w:val="left" w:pos="1418"/>
          <w:tab w:val="left" w:pos="2313"/>
          <w:tab w:val="left" w:pos="3596"/>
          <w:tab w:val="left" w:pos="3951"/>
          <w:tab w:val="left" w:pos="5865"/>
          <w:tab w:val="left" w:pos="6246"/>
          <w:tab w:val="left" w:pos="7964"/>
          <w:tab w:val="left" w:pos="8326"/>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расчетов с покупателями и заказчиками в </w:t>
      </w:r>
      <w:r>
        <w:rPr>
          <w:spacing w:val="-4"/>
          <w:sz w:val="28"/>
          <w:szCs w:val="22"/>
          <w:lang w:bidi="ru-RU"/>
        </w:rPr>
        <w:t xml:space="preserve">порядке </w:t>
      </w:r>
      <w:r>
        <w:rPr>
          <w:sz w:val="28"/>
          <w:szCs w:val="22"/>
          <w:lang w:bidi="ru-RU"/>
        </w:rPr>
        <w:t>последующей</w:t>
      </w:r>
      <w:r>
        <w:rPr>
          <w:spacing w:val="-1"/>
          <w:sz w:val="28"/>
          <w:szCs w:val="22"/>
          <w:lang w:bidi="ru-RU"/>
        </w:rPr>
        <w:t xml:space="preserve"> </w:t>
      </w:r>
      <w:r>
        <w:rPr>
          <w:sz w:val="28"/>
          <w:szCs w:val="22"/>
          <w:lang w:bidi="ru-RU"/>
        </w:rPr>
        <w:t>оплаты.</w:t>
      </w:r>
    </w:p>
    <w:p w:rsidR="00EE7BFC" w:rsidRDefault="00EE7BFC" w:rsidP="005D1C4A">
      <w:pPr>
        <w:widowControl w:val="0"/>
        <w:numPr>
          <w:ilvl w:val="0"/>
          <w:numId w:val="24"/>
        </w:numPr>
        <w:tabs>
          <w:tab w:val="left" w:pos="1276"/>
          <w:tab w:val="left" w:pos="1418"/>
          <w:tab w:val="left" w:pos="2313"/>
          <w:tab w:val="left" w:pos="3596"/>
          <w:tab w:val="left" w:pos="3951"/>
          <w:tab w:val="left" w:pos="5865"/>
          <w:tab w:val="left" w:pos="6246"/>
          <w:tab w:val="left" w:pos="7964"/>
          <w:tab w:val="left" w:pos="8326"/>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расчетов с покупателями и заказчиками в </w:t>
      </w:r>
      <w:r>
        <w:rPr>
          <w:spacing w:val="-4"/>
          <w:sz w:val="28"/>
          <w:szCs w:val="22"/>
          <w:lang w:bidi="ru-RU"/>
        </w:rPr>
        <w:t xml:space="preserve">порядке </w:t>
      </w:r>
      <w:r>
        <w:rPr>
          <w:sz w:val="28"/>
          <w:szCs w:val="22"/>
          <w:lang w:bidi="ru-RU"/>
        </w:rPr>
        <w:t>предварительной оплаты</w:t>
      </w:r>
      <w:r>
        <w:rPr>
          <w:spacing w:val="-1"/>
          <w:sz w:val="28"/>
          <w:szCs w:val="22"/>
          <w:lang w:bidi="ru-RU"/>
        </w:rPr>
        <w:t xml:space="preserve"> </w:t>
      </w:r>
      <w:r>
        <w:rPr>
          <w:sz w:val="28"/>
          <w:szCs w:val="22"/>
          <w:lang w:bidi="ru-RU"/>
        </w:rPr>
        <w:t>(аванса).</w:t>
      </w:r>
    </w:p>
    <w:p w:rsidR="00EE7BFC" w:rsidRDefault="00EE7BFC" w:rsidP="005D1C4A">
      <w:pPr>
        <w:widowControl w:val="0"/>
        <w:numPr>
          <w:ilvl w:val="0"/>
          <w:numId w:val="24"/>
        </w:numPr>
        <w:tabs>
          <w:tab w:val="left" w:pos="1276"/>
          <w:tab w:val="left" w:pos="1418"/>
          <w:tab w:val="left" w:pos="3289"/>
          <w:tab w:val="left" w:pos="4160"/>
          <w:tab w:val="left" w:pos="5433"/>
          <w:tab w:val="left" w:pos="5889"/>
          <w:tab w:val="left" w:pos="7028"/>
          <w:tab w:val="left" w:pos="8107"/>
          <w:tab w:val="left" w:pos="8480"/>
        </w:tabs>
        <w:suppressAutoHyphens w:val="0"/>
        <w:autoSpaceDE w:val="0"/>
        <w:autoSpaceDN w:val="0"/>
        <w:spacing w:line="288" w:lineRule="auto"/>
        <w:ind w:left="0" w:firstLine="709"/>
        <w:jc w:val="both"/>
        <w:rPr>
          <w:sz w:val="28"/>
          <w:szCs w:val="22"/>
          <w:lang w:bidi="ru-RU"/>
        </w:rPr>
      </w:pPr>
      <w:r>
        <w:rPr>
          <w:sz w:val="28"/>
          <w:szCs w:val="22"/>
          <w:lang w:bidi="ru-RU"/>
        </w:rPr>
        <w:t xml:space="preserve">Особенности учета расчетов за товары, работы и </w:t>
      </w:r>
      <w:r>
        <w:rPr>
          <w:spacing w:val="-5"/>
          <w:sz w:val="28"/>
          <w:szCs w:val="22"/>
          <w:lang w:bidi="ru-RU"/>
        </w:rPr>
        <w:t xml:space="preserve">услуги </w:t>
      </w:r>
      <w:r>
        <w:rPr>
          <w:sz w:val="28"/>
          <w:szCs w:val="22"/>
          <w:lang w:bidi="ru-RU"/>
        </w:rPr>
        <w:t>пластиковыми</w:t>
      </w:r>
      <w:r>
        <w:rPr>
          <w:spacing w:val="-1"/>
          <w:sz w:val="28"/>
          <w:szCs w:val="22"/>
          <w:lang w:bidi="ru-RU"/>
        </w:rPr>
        <w:t xml:space="preserve"> </w:t>
      </w:r>
      <w:r>
        <w:rPr>
          <w:sz w:val="28"/>
          <w:szCs w:val="22"/>
          <w:lang w:bidi="ru-RU"/>
        </w:rPr>
        <w:t>картами.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w:t>
      </w:r>
      <w:r>
        <w:rPr>
          <w:spacing w:val="-3"/>
          <w:sz w:val="28"/>
          <w:szCs w:val="22"/>
          <w:lang w:bidi="ru-RU"/>
        </w:rPr>
        <w:t xml:space="preserve"> </w:t>
      </w:r>
      <w:r>
        <w:rPr>
          <w:sz w:val="28"/>
          <w:szCs w:val="22"/>
          <w:lang w:bidi="ru-RU"/>
        </w:rPr>
        <w:t>претензиям.</w:t>
      </w:r>
    </w:p>
    <w:p w:rsidR="00EE7BFC" w:rsidRDefault="00EE7BFC" w:rsidP="005D1C4A">
      <w:pPr>
        <w:widowControl w:val="0"/>
        <w:numPr>
          <w:ilvl w:val="0"/>
          <w:numId w:val="24"/>
        </w:numPr>
        <w:tabs>
          <w:tab w:val="left" w:pos="1276"/>
          <w:tab w:val="left" w:pos="1418"/>
          <w:tab w:val="left" w:pos="2315"/>
          <w:tab w:val="left" w:pos="3596"/>
          <w:tab w:val="left" w:pos="4117"/>
          <w:tab w:val="left" w:pos="6417"/>
          <w:tab w:val="left" w:pos="827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расчетов по имущественному страхованию, </w:t>
      </w:r>
      <w:r>
        <w:rPr>
          <w:spacing w:val="-4"/>
          <w:sz w:val="28"/>
          <w:szCs w:val="22"/>
          <w:lang w:bidi="ru-RU"/>
        </w:rPr>
        <w:t xml:space="preserve">включая </w:t>
      </w:r>
      <w:r>
        <w:rPr>
          <w:sz w:val="28"/>
          <w:szCs w:val="22"/>
          <w:lang w:bidi="ru-RU"/>
        </w:rPr>
        <w:t>наступление страхового случая.</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совместно осуществляемых операций у участника, не выполняющего заключительный этап производственного</w:t>
      </w:r>
      <w:r>
        <w:rPr>
          <w:spacing w:val="-6"/>
          <w:sz w:val="28"/>
          <w:szCs w:val="22"/>
          <w:lang w:bidi="ru-RU"/>
        </w:rPr>
        <w:t xml:space="preserve"> </w:t>
      </w:r>
      <w:r>
        <w:rPr>
          <w:sz w:val="28"/>
          <w:szCs w:val="22"/>
          <w:lang w:bidi="ru-RU"/>
        </w:rPr>
        <w:t>процесса.</w:t>
      </w:r>
    </w:p>
    <w:p w:rsidR="00EE7BFC" w:rsidRDefault="00EE7BFC" w:rsidP="005D1C4A">
      <w:pPr>
        <w:widowControl w:val="0"/>
        <w:numPr>
          <w:ilvl w:val="0"/>
          <w:numId w:val="24"/>
        </w:numPr>
        <w:tabs>
          <w:tab w:val="left" w:pos="1276"/>
          <w:tab w:val="left" w:pos="1418"/>
          <w:tab w:val="left" w:pos="2364"/>
          <w:tab w:val="left" w:pos="3876"/>
          <w:tab w:val="left" w:pos="6179"/>
          <w:tab w:val="left" w:pos="7589"/>
          <w:tab w:val="left" w:pos="8009"/>
        </w:tabs>
        <w:suppressAutoHyphens w:val="0"/>
        <w:autoSpaceDE w:val="0"/>
        <w:autoSpaceDN w:val="0"/>
        <w:spacing w:line="288" w:lineRule="auto"/>
        <w:ind w:left="0" w:firstLine="709"/>
        <w:jc w:val="both"/>
        <w:rPr>
          <w:sz w:val="28"/>
          <w:szCs w:val="28"/>
          <w:lang w:bidi="ru-RU"/>
        </w:rPr>
      </w:pPr>
      <w:r>
        <w:rPr>
          <w:sz w:val="28"/>
          <w:szCs w:val="22"/>
          <w:lang w:bidi="ru-RU"/>
        </w:rPr>
        <w:t xml:space="preserve">Учет совместно осуществляемых операций у участника, </w:t>
      </w:r>
      <w:r>
        <w:rPr>
          <w:sz w:val="28"/>
          <w:szCs w:val="28"/>
          <w:lang w:bidi="ru-RU"/>
        </w:rPr>
        <w:t>выполняющего заключительный этап производственного процесса.</w:t>
      </w:r>
    </w:p>
    <w:p w:rsidR="00EE7BFC" w:rsidRDefault="00EE7BFC" w:rsidP="005D1C4A">
      <w:pPr>
        <w:widowControl w:val="0"/>
        <w:numPr>
          <w:ilvl w:val="0"/>
          <w:numId w:val="24"/>
        </w:numPr>
        <w:tabs>
          <w:tab w:val="left" w:pos="1276"/>
          <w:tab w:val="left" w:pos="1418"/>
          <w:tab w:val="left" w:pos="2354"/>
          <w:tab w:val="left" w:pos="3857"/>
          <w:tab w:val="left" w:pos="5841"/>
          <w:tab w:val="left" w:pos="7049"/>
          <w:tab w:val="left" w:pos="7459"/>
          <w:tab w:val="left" w:pos="9011"/>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совместно используемых активов у участника, </w:t>
      </w:r>
      <w:r>
        <w:rPr>
          <w:spacing w:val="-9"/>
          <w:sz w:val="28"/>
          <w:szCs w:val="22"/>
          <w:lang w:bidi="ru-RU"/>
        </w:rPr>
        <w:t xml:space="preserve">не </w:t>
      </w:r>
      <w:r>
        <w:rPr>
          <w:sz w:val="28"/>
          <w:szCs w:val="22"/>
          <w:lang w:bidi="ru-RU"/>
        </w:rPr>
        <w:t>выполняющего расчеты с</w:t>
      </w:r>
      <w:r>
        <w:rPr>
          <w:spacing w:val="-3"/>
          <w:sz w:val="28"/>
          <w:szCs w:val="22"/>
          <w:lang w:bidi="ru-RU"/>
        </w:rPr>
        <w:t xml:space="preserve"> </w:t>
      </w:r>
      <w:r>
        <w:rPr>
          <w:sz w:val="28"/>
          <w:szCs w:val="22"/>
          <w:lang w:bidi="ru-RU"/>
        </w:rPr>
        <w:t>покупателями.</w:t>
      </w:r>
    </w:p>
    <w:p w:rsidR="00EE7BFC" w:rsidRDefault="00EE7BFC" w:rsidP="005D1C4A">
      <w:pPr>
        <w:widowControl w:val="0"/>
        <w:numPr>
          <w:ilvl w:val="0"/>
          <w:numId w:val="24"/>
        </w:numPr>
        <w:tabs>
          <w:tab w:val="left" w:pos="1276"/>
          <w:tab w:val="left" w:pos="1418"/>
          <w:tab w:val="left" w:pos="2464"/>
          <w:tab w:val="left" w:pos="4076"/>
          <w:tab w:val="left" w:pos="6167"/>
          <w:tab w:val="left" w:pos="7487"/>
          <w:tab w:val="left" w:pos="8007"/>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совместно используемых активов у </w:t>
      </w:r>
      <w:r>
        <w:rPr>
          <w:spacing w:val="-3"/>
          <w:sz w:val="28"/>
          <w:szCs w:val="22"/>
          <w:lang w:bidi="ru-RU"/>
        </w:rPr>
        <w:t xml:space="preserve">участника, </w:t>
      </w:r>
      <w:r>
        <w:rPr>
          <w:sz w:val="28"/>
          <w:szCs w:val="22"/>
          <w:lang w:bidi="ru-RU"/>
        </w:rPr>
        <w:t>выполняющего расчеты с</w:t>
      </w:r>
      <w:r>
        <w:rPr>
          <w:spacing w:val="-3"/>
          <w:sz w:val="28"/>
          <w:szCs w:val="22"/>
          <w:lang w:bidi="ru-RU"/>
        </w:rPr>
        <w:t xml:space="preserve"> </w:t>
      </w:r>
      <w:r>
        <w:rPr>
          <w:sz w:val="28"/>
          <w:szCs w:val="22"/>
          <w:lang w:bidi="ru-RU"/>
        </w:rPr>
        <w:t>покупателями.</w:t>
      </w:r>
    </w:p>
    <w:p w:rsidR="00EE7BFC" w:rsidRDefault="00EE7BFC" w:rsidP="005D1C4A">
      <w:pPr>
        <w:widowControl w:val="0"/>
        <w:numPr>
          <w:ilvl w:val="0"/>
          <w:numId w:val="24"/>
        </w:numPr>
        <w:tabs>
          <w:tab w:val="left" w:pos="1276"/>
          <w:tab w:val="left" w:pos="1418"/>
          <w:tab w:val="left" w:pos="2318"/>
          <w:tab w:val="left" w:pos="3603"/>
          <w:tab w:val="left" w:pos="3963"/>
          <w:tab w:val="left" w:pos="5675"/>
          <w:tab w:val="left" w:pos="6201"/>
          <w:tab w:val="left" w:pos="7524"/>
          <w:tab w:val="left" w:pos="7903"/>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расчетов с товарищами по договору о </w:t>
      </w:r>
      <w:r>
        <w:rPr>
          <w:spacing w:val="-3"/>
          <w:sz w:val="28"/>
          <w:szCs w:val="22"/>
          <w:lang w:bidi="ru-RU"/>
        </w:rPr>
        <w:t xml:space="preserve">совместной </w:t>
      </w:r>
      <w:r>
        <w:rPr>
          <w:sz w:val="28"/>
          <w:szCs w:val="22"/>
          <w:lang w:bidi="ru-RU"/>
        </w:rPr>
        <w:t>деятельности у товарища, ведущего общие</w:t>
      </w:r>
      <w:r>
        <w:rPr>
          <w:spacing w:val="-6"/>
          <w:sz w:val="28"/>
          <w:szCs w:val="22"/>
          <w:lang w:bidi="ru-RU"/>
        </w:rPr>
        <w:t xml:space="preserve"> </w:t>
      </w:r>
      <w:r>
        <w:rPr>
          <w:sz w:val="28"/>
          <w:szCs w:val="22"/>
          <w:lang w:bidi="ru-RU"/>
        </w:rPr>
        <w:t>дела.</w:t>
      </w:r>
    </w:p>
    <w:p w:rsidR="00EE7BFC" w:rsidRDefault="00EE7BFC" w:rsidP="005D1C4A">
      <w:pPr>
        <w:widowControl w:val="0"/>
        <w:numPr>
          <w:ilvl w:val="0"/>
          <w:numId w:val="24"/>
        </w:numPr>
        <w:tabs>
          <w:tab w:val="left" w:pos="1276"/>
          <w:tab w:val="left" w:pos="1418"/>
          <w:tab w:val="left" w:pos="2318"/>
          <w:tab w:val="left" w:pos="3603"/>
          <w:tab w:val="left" w:pos="3963"/>
          <w:tab w:val="left" w:pos="5675"/>
          <w:tab w:val="left" w:pos="6201"/>
          <w:tab w:val="left" w:pos="7524"/>
          <w:tab w:val="left" w:pos="7903"/>
        </w:tabs>
        <w:suppressAutoHyphens w:val="0"/>
        <w:autoSpaceDE w:val="0"/>
        <w:autoSpaceDN w:val="0"/>
        <w:spacing w:line="288" w:lineRule="auto"/>
        <w:ind w:left="0" w:firstLine="709"/>
        <w:jc w:val="both"/>
        <w:rPr>
          <w:sz w:val="28"/>
          <w:szCs w:val="22"/>
          <w:lang w:bidi="ru-RU"/>
        </w:rPr>
      </w:pPr>
      <w:r>
        <w:rPr>
          <w:sz w:val="28"/>
          <w:szCs w:val="22"/>
          <w:lang w:bidi="ru-RU"/>
        </w:rPr>
        <w:t>Учет расчетов с товарищами по договору о совместной деятельности у товарища-вкладчика.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с обособленными подразделениями организации по выделенному</w:t>
      </w:r>
      <w:r>
        <w:rPr>
          <w:spacing w:val="-4"/>
          <w:sz w:val="28"/>
          <w:szCs w:val="22"/>
          <w:lang w:bidi="ru-RU"/>
        </w:rPr>
        <w:t xml:space="preserve"> </w:t>
      </w:r>
      <w:r>
        <w:rPr>
          <w:sz w:val="28"/>
          <w:szCs w:val="22"/>
          <w:lang w:bidi="ru-RU"/>
        </w:rPr>
        <w:t>имуществу.</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с обособленными подразделениями организации по текущим операциям.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неустойки по хозяйственным договорам у получателя и </w:t>
      </w:r>
      <w:r>
        <w:rPr>
          <w:sz w:val="28"/>
          <w:szCs w:val="22"/>
          <w:lang w:bidi="ru-RU"/>
        </w:rPr>
        <w:lastRenderedPageBreak/>
        <w:t>плательщика.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операций по передаче имущества в залог у залогодателя и залогодержателя.</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поручительства и банковской гарантии у поручителя, должника и</w:t>
      </w:r>
      <w:r>
        <w:rPr>
          <w:spacing w:val="-4"/>
          <w:sz w:val="28"/>
          <w:szCs w:val="22"/>
          <w:lang w:bidi="ru-RU"/>
        </w:rPr>
        <w:t xml:space="preserve"> </w:t>
      </w:r>
      <w:r>
        <w:rPr>
          <w:sz w:val="28"/>
          <w:szCs w:val="22"/>
          <w:lang w:bidi="ru-RU"/>
        </w:rPr>
        <w:t>кредитора.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задатка как способа обеспечения исполнения</w:t>
      </w:r>
      <w:r>
        <w:rPr>
          <w:spacing w:val="-13"/>
          <w:sz w:val="28"/>
          <w:szCs w:val="22"/>
          <w:lang w:bidi="ru-RU"/>
        </w:rPr>
        <w:t xml:space="preserve"> </w:t>
      </w:r>
      <w:r>
        <w:rPr>
          <w:sz w:val="28"/>
          <w:szCs w:val="22"/>
          <w:lang w:bidi="ru-RU"/>
        </w:rPr>
        <w:t>обязательств.</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продажи дебиторской задолженности по договору уступки права требования (цессии) у</w:t>
      </w:r>
      <w:r>
        <w:rPr>
          <w:spacing w:val="-6"/>
          <w:sz w:val="28"/>
          <w:szCs w:val="22"/>
          <w:lang w:bidi="ru-RU"/>
        </w:rPr>
        <w:t xml:space="preserve"> </w:t>
      </w:r>
      <w:r>
        <w:rPr>
          <w:sz w:val="28"/>
          <w:szCs w:val="22"/>
          <w:lang w:bidi="ru-RU"/>
        </w:rPr>
        <w:t>цедента.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перевода</w:t>
      </w:r>
      <w:r>
        <w:rPr>
          <w:spacing w:val="-2"/>
          <w:sz w:val="28"/>
          <w:szCs w:val="22"/>
          <w:lang w:bidi="ru-RU"/>
        </w:rPr>
        <w:t xml:space="preserve"> </w:t>
      </w:r>
      <w:r>
        <w:rPr>
          <w:sz w:val="28"/>
          <w:szCs w:val="22"/>
          <w:lang w:bidi="ru-RU"/>
        </w:rPr>
        <w:t>долга.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прекращения обязательств</w:t>
      </w:r>
      <w:r>
        <w:rPr>
          <w:spacing w:val="-7"/>
          <w:sz w:val="28"/>
          <w:szCs w:val="22"/>
          <w:lang w:bidi="ru-RU"/>
        </w:rPr>
        <w:t xml:space="preserve"> </w:t>
      </w:r>
      <w:r>
        <w:rPr>
          <w:sz w:val="28"/>
          <w:szCs w:val="22"/>
          <w:lang w:bidi="ru-RU"/>
        </w:rPr>
        <w:t>исполнением.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прекращения обязательств</w:t>
      </w:r>
      <w:r>
        <w:rPr>
          <w:spacing w:val="-9"/>
          <w:sz w:val="28"/>
          <w:szCs w:val="22"/>
          <w:lang w:bidi="ru-RU"/>
        </w:rPr>
        <w:t xml:space="preserve"> </w:t>
      </w:r>
      <w:r>
        <w:rPr>
          <w:sz w:val="28"/>
          <w:szCs w:val="22"/>
          <w:lang w:bidi="ru-RU"/>
        </w:rPr>
        <w:t>отступным.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прекращения обязательств</w:t>
      </w:r>
      <w:r>
        <w:rPr>
          <w:spacing w:val="-7"/>
          <w:sz w:val="28"/>
          <w:szCs w:val="22"/>
          <w:lang w:bidi="ru-RU"/>
        </w:rPr>
        <w:t xml:space="preserve"> </w:t>
      </w:r>
      <w:r>
        <w:rPr>
          <w:sz w:val="28"/>
          <w:szCs w:val="22"/>
          <w:lang w:bidi="ru-RU"/>
        </w:rPr>
        <w:t>зачетом.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прекращения обязательств</w:t>
      </w:r>
      <w:r>
        <w:rPr>
          <w:spacing w:val="-7"/>
          <w:sz w:val="28"/>
          <w:szCs w:val="22"/>
          <w:lang w:bidi="ru-RU"/>
        </w:rPr>
        <w:t xml:space="preserve"> </w:t>
      </w:r>
      <w:r>
        <w:rPr>
          <w:sz w:val="28"/>
          <w:szCs w:val="22"/>
          <w:lang w:bidi="ru-RU"/>
        </w:rPr>
        <w:t>новацией.</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прекращения обязательств прощением</w:t>
      </w:r>
      <w:r>
        <w:rPr>
          <w:spacing w:val="-8"/>
          <w:sz w:val="28"/>
          <w:szCs w:val="22"/>
          <w:lang w:bidi="ru-RU"/>
        </w:rPr>
        <w:t xml:space="preserve"> </w:t>
      </w:r>
      <w:r>
        <w:rPr>
          <w:sz w:val="28"/>
          <w:szCs w:val="22"/>
          <w:lang w:bidi="ru-RU"/>
        </w:rPr>
        <w:t>долга.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прекращения обязательств невозможностью</w:t>
      </w:r>
      <w:r>
        <w:rPr>
          <w:spacing w:val="-10"/>
          <w:sz w:val="28"/>
          <w:szCs w:val="22"/>
          <w:lang w:bidi="ru-RU"/>
        </w:rPr>
        <w:t xml:space="preserve"> </w:t>
      </w:r>
      <w:r>
        <w:rPr>
          <w:sz w:val="28"/>
          <w:szCs w:val="22"/>
          <w:lang w:bidi="ru-RU"/>
        </w:rPr>
        <w:t>исполнения.</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результатов инвентаризации</w:t>
      </w:r>
      <w:r>
        <w:rPr>
          <w:spacing w:val="-3"/>
          <w:sz w:val="28"/>
          <w:szCs w:val="22"/>
          <w:lang w:bidi="ru-RU"/>
        </w:rPr>
        <w:t xml:space="preserve"> </w:t>
      </w:r>
      <w:r>
        <w:rPr>
          <w:sz w:val="28"/>
          <w:szCs w:val="22"/>
          <w:lang w:bidi="ru-RU"/>
        </w:rPr>
        <w:t>обязательств.</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создания и учета резервов сомнительных</w:t>
      </w:r>
      <w:r>
        <w:rPr>
          <w:spacing w:val="-5"/>
          <w:sz w:val="28"/>
          <w:szCs w:val="22"/>
          <w:lang w:bidi="ru-RU"/>
        </w:rPr>
        <w:t xml:space="preserve"> </w:t>
      </w:r>
      <w:r>
        <w:rPr>
          <w:sz w:val="28"/>
          <w:szCs w:val="22"/>
          <w:lang w:bidi="ru-RU"/>
        </w:rPr>
        <w:t>долгов.</w:t>
      </w:r>
    </w:p>
    <w:p w:rsidR="00EE7BFC" w:rsidRDefault="00EE7BFC" w:rsidP="005D1C4A">
      <w:pPr>
        <w:widowControl w:val="0"/>
        <w:numPr>
          <w:ilvl w:val="0"/>
          <w:numId w:val="24"/>
        </w:numPr>
        <w:tabs>
          <w:tab w:val="left" w:pos="1276"/>
          <w:tab w:val="left" w:pos="1418"/>
          <w:tab w:val="left" w:pos="2466"/>
          <w:tab w:val="left" w:pos="2998"/>
          <w:tab w:val="left" w:pos="4359"/>
          <w:tab w:val="left" w:pos="5843"/>
          <w:tab w:val="left" w:pos="777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и порядок списания безнадежной </w:t>
      </w:r>
      <w:r>
        <w:rPr>
          <w:spacing w:val="-3"/>
          <w:sz w:val="28"/>
          <w:szCs w:val="22"/>
          <w:lang w:bidi="ru-RU"/>
        </w:rPr>
        <w:t xml:space="preserve">дебиторской </w:t>
      </w:r>
      <w:r>
        <w:rPr>
          <w:sz w:val="28"/>
          <w:szCs w:val="22"/>
          <w:lang w:bidi="ru-RU"/>
        </w:rPr>
        <w:t>задолженности.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и порядок списания кредиторской задолженности в связи с истечением срока исковой</w:t>
      </w:r>
      <w:r>
        <w:rPr>
          <w:spacing w:val="-4"/>
          <w:sz w:val="28"/>
          <w:szCs w:val="22"/>
          <w:lang w:bidi="ru-RU"/>
        </w:rPr>
        <w:t xml:space="preserve"> </w:t>
      </w:r>
      <w:r>
        <w:rPr>
          <w:sz w:val="28"/>
          <w:szCs w:val="22"/>
          <w:lang w:bidi="ru-RU"/>
        </w:rPr>
        <w:t>давности.</w:t>
      </w:r>
    </w:p>
    <w:p w:rsidR="00EE7BFC" w:rsidRDefault="00EE7BFC" w:rsidP="005D1C4A">
      <w:pPr>
        <w:widowControl w:val="0"/>
        <w:numPr>
          <w:ilvl w:val="0"/>
          <w:numId w:val="24"/>
        </w:numPr>
        <w:tabs>
          <w:tab w:val="left" w:pos="1276"/>
          <w:tab w:val="left" w:pos="1418"/>
          <w:tab w:val="left" w:pos="3027"/>
          <w:tab w:val="left" w:pos="4806"/>
          <w:tab w:val="left" w:pos="5357"/>
          <w:tab w:val="left" w:pos="7431"/>
          <w:tab w:val="left" w:pos="7848"/>
          <w:tab w:val="left" w:pos="9155"/>
        </w:tabs>
        <w:suppressAutoHyphens w:val="0"/>
        <w:autoSpaceDE w:val="0"/>
        <w:autoSpaceDN w:val="0"/>
        <w:spacing w:line="288" w:lineRule="auto"/>
        <w:ind w:left="0" w:firstLine="709"/>
        <w:jc w:val="both"/>
        <w:rPr>
          <w:sz w:val="28"/>
          <w:szCs w:val="22"/>
          <w:lang w:bidi="ru-RU"/>
        </w:rPr>
      </w:pPr>
      <w:r>
        <w:rPr>
          <w:sz w:val="28"/>
          <w:szCs w:val="22"/>
          <w:lang w:bidi="ru-RU"/>
        </w:rPr>
        <w:t xml:space="preserve">Раскрытие информации об обязательствах и расчетах </w:t>
      </w:r>
      <w:r>
        <w:rPr>
          <w:spacing w:val="-17"/>
          <w:sz w:val="28"/>
          <w:szCs w:val="22"/>
          <w:lang w:bidi="ru-RU"/>
        </w:rPr>
        <w:t xml:space="preserve">в </w:t>
      </w:r>
      <w:r>
        <w:rPr>
          <w:sz w:val="28"/>
          <w:szCs w:val="22"/>
          <w:lang w:bidi="ru-RU"/>
        </w:rPr>
        <w:t>бухгалтерской</w:t>
      </w:r>
      <w:r>
        <w:rPr>
          <w:spacing w:val="-1"/>
          <w:sz w:val="28"/>
          <w:szCs w:val="22"/>
          <w:lang w:bidi="ru-RU"/>
        </w:rPr>
        <w:t xml:space="preserve"> </w:t>
      </w:r>
      <w:r>
        <w:rPr>
          <w:sz w:val="28"/>
          <w:szCs w:val="22"/>
          <w:lang w:bidi="ru-RU"/>
        </w:rPr>
        <w:t>отчетности.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Понятие налога и сбора. Виды налогов и сборов в Российской Федерации.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Общие принципы организации синтетического и аналитического учета расчетов с бюджетом, включая налоговые санкции и пени.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расчетов по налогу на добавленную стоимость.</w:t>
      </w:r>
    </w:p>
    <w:p w:rsidR="00EE7BFC" w:rsidRDefault="00EE7BFC" w:rsidP="005D1C4A">
      <w:pPr>
        <w:widowControl w:val="0"/>
        <w:numPr>
          <w:ilvl w:val="0"/>
          <w:numId w:val="24"/>
        </w:numPr>
        <w:tabs>
          <w:tab w:val="left" w:pos="1276"/>
          <w:tab w:val="left" w:pos="1418"/>
          <w:tab w:val="left" w:pos="2329"/>
          <w:tab w:val="left" w:pos="3157"/>
          <w:tab w:val="left" w:pos="3843"/>
          <w:tab w:val="left" w:pos="5631"/>
          <w:tab w:val="left" w:pos="7586"/>
          <w:tab w:val="left" w:pos="7983"/>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НДС при поступлении внеоборотных и </w:t>
      </w:r>
      <w:r>
        <w:rPr>
          <w:spacing w:val="-4"/>
          <w:sz w:val="28"/>
          <w:szCs w:val="22"/>
          <w:lang w:bidi="ru-RU"/>
        </w:rPr>
        <w:t xml:space="preserve">оборотных </w:t>
      </w:r>
      <w:r>
        <w:rPr>
          <w:sz w:val="28"/>
          <w:szCs w:val="22"/>
          <w:lang w:bidi="ru-RU"/>
        </w:rPr>
        <w:t>активов.</w:t>
      </w:r>
    </w:p>
    <w:p w:rsidR="00EE7BFC" w:rsidRDefault="00EE7BFC" w:rsidP="005D1C4A">
      <w:pPr>
        <w:widowControl w:val="0"/>
        <w:numPr>
          <w:ilvl w:val="0"/>
          <w:numId w:val="24"/>
        </w:numPr>
        <w:tabs>
          <w:tab w:val="left" w:pos="1276"/>
          <w:tab w:val="left" w:pos="1418"/>
          <w:tab w:val="left" w:pos="2370"/>
          <w:tab w:val="left" w:pos="3237"/>
          <w:tab w:val="left" w:pos="3963"/>
          <w:tab w:val="left" w:pos="5534"/>
          <w:tab w:val="left" w:pos="5972"/>
          <w:tab w:val="left" w:pos="7927"/>
          <w:tab w:val="left" w:pos="9136"/>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НДС при получении и перечислении авансов </w:t>
      </w:r>
      <w:r>
        <w:rPr>
          <w:spacing w:val="-17"/>
          <w:sz w:val="28"/>
          <w:szCs w:val="22"/>
          <w:lang w:bidi="ru-RU"/>
        </w:rPr>
        <w:t xml:space="preserve">и </w:t>
      </w:r>
      <w:r>
        <w:rPr>
          <w:sz w:val="28"/>
          <w:szCs w:val="22"/>
          <w:lang w:bidi="ru-RU"/>
        </w:rPr>
        <w:t>предварительной оплаты за товары (работы,</w:t>
      </w:r>
      <w:r>
        <w:rPr>
          <w:spacing w:val="-4"/>
          <w:sz w:val="28"/>
          <w:szCs w:val="22"/>
          <w:lang w:bidi="ru-RU"/>
        </w:rPr>
        <w:t xml:space="preserve"> </w:t>
      </w:r>
      <w:r>
        <w:rPr>
          <w:sz w:val="28"/>
          <w:szCs w:val="22"/>
          <w:lang w:bidi="ru-RU"/>
        </w:rPr>
        <w:t>услуги).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НДС при продаже продукции (товаров, работ, услуг) </w:t>
      </w:r>
      <w:r>
        <w:rPr>
          <w:spacing w:val="-2"/>
          <w:sz w:val="28"/>
          <w:szCs w:val="22"/>
          <w:lang w:bidi="ru-RU"/>
        </w:rPr>
        <w:t xml:space="preserve">или </w:t>
      </w:r>
      <w:r>
        <w:rPr>
          <w:sz w:val="28"/>
          <w:szCs w:val="22"/>
          <w:lang w:bidi="ru-RU"/>
        </w:rPr>
        <w:t>прочего</w:t>
      </w:r>
      <w:r>
        <w:rPr>
          <w:spacing w:val="-3"/>
          <w:sz w:val="28"/>
          <w:szCs w:val="22"/>
          <w:lang w:bidi="ru-RU"/>
        </w:rPr>
        <w:t xml:space="preserve"> </w:t>
      </w:r>
      <w:r>
        <w:rPr>
          <w:sz w:val="28"/>
          <w:szCs w:val="22"/>
          <w:lang w:bidi="ru-RU"/>
        </w:rPr>
        <w:t>имущества.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НДС налоговым</w:t>
      </w:r>
      <w:r>
        <w:rPr>
          <w:spacing w:val="-2"/>
          <w:sz w:val="28"/>
          <w:szCs w:val="22"/>
          <w:lang w:bidi="ru-RU"/>
        </w:rPr>
        <w:t xml:space="preserve"> </w:t>
      </w:r>
      <w:r>
        <w:rPr>
          <w:sz w:val="28"/>
          <w:szCs w:val="22"/>
          <w:lang w:bidi="ru-RU"/>
        </w:rPr>
        <w:t>агентом.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w:t>
      </w:r>
      <w:r>
        <w:rPr>
          <w:spacing w:val="-3"/>
          <w:sz w:val="28"/>
          <w:szCs w:val="22"/>
          <w:lang w:bidi="ru-RU"/>
        </w:rPr>
        <w:t xml:space="preserve"> </w:t>
      </w:r>
      <w:r>
        <w:rPr>
          <w:sz w:val="28"/>
          <w:szCs w:val="22"/>
          <w:lang w:bidi="ru-RU"/>
        </w:rPr>
        <w:t>акцизам.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расчетов по налогу на</w:t>
      </w:r>
      <w:r>
        <w:rPr>
          <w:spacing w:val="-13"/>
          <w:sz w:val="28"/>
          <w:szCs w:val="22"/>
          <w:lang w:bidi="ru-RU"/>
        </w:rPr>
        <w:t xml:space="preserve"> </w:t>
      </w:r>
      <w:r>
        <w:rPr>
          <w:sz w:val="28"/>
          <w:szCs w:val="22"/>
          <w:lang w:bidi="ru-RU"/>
        </w:rPr>
        <w:t>прибыль.</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 xml:space="preserve">Постоянные разницы и учет постоянных налоговых расходов и </w:t>
      </w:r>
      <w:r>
        <w:rPr>
          <w:sz w:val="28"/>
          <w:szCs w:val="22"/>
          <w:lang w:bidi="ru-RU"/>
        </w:rPr>
        <w:lastRenderedPageBreak/>
        <w:t>постоянных налоговых доходов в целях применения ПБУ 18/02.</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Временные разницы и учет отложенных налоговых обязательств и отложенных налоговых активов в целях применения ПБУ</w:t>
      </w:r>
      <w:r>
        <w:rPr>
          <w:spacing w:val="-14"/>
          <w:sz w:val="28"/>
          <w:szCs w:val="22"/>
          <w:lang w:bidi="ru-RU"/>
        </w:rPr>
        <w:t xml:space="preserve"> </w:t>
      </w:r>
      <w:r>
        <w:rPr>
          <w:sz w:val="28"/>
          <w:szCs w:val="22"/>
          <w:lang w:bidi="ru-RU"/>
        </w:rPr>
        <w:t>18/02.</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Условный расход (доход) по налогу на прибыль, порядок его учета. Расчет текущего налога на</w:t>
      </w:r>
      <w:r>
        <w:rPr>
          <w:spacing w:val="-4"/>
          <w:sz w:val="28"/>
          <w:szCs w:val="22"/>
          <w:lang w:bidi="ru-RU"/>
        </w:rPr>
        <w:t xml:space="preserve"> </w:t>
      </w:r>
      <w:r>
        <w:rPr>
          <w:sz w:val="28"/>
          <w:szCs w:val="22"/>
          <w:lang w:bidi="ru-RU"/>
        </w:rPr>
        <w:t>прибыль.</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 государственной</w:t>
      </w:r>
      <w:r>
        <w:rPr>
          <w:spacing w:val="-3"/>
          <w:sz w:val="28"/>
          <w:szCs w:val="22"/>
          <w:lang w:bidi="ru-RU"/>
        </w:rPr>
        <w:t xml:space="preserve"> </w:t>
      </w:r>
      <w:r>
        <w:rPr>
          <w:sz w:val="28"/>
          <w:szCs w:val="22"/>
          <w:lang w:bidi="ru-RU"/>
        </w:rPr>
        <w:t>пошлине.</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 налогу на имущество</w:t>
      </w:r>
      <w:r>
        <w:rPr>
          <w:spacing w:val="-9"/>
          <w:sz w:val="28"/>
          <w:szCs w:val="22"/>
          <w:lang w:bidi="ru-RU"/>
        </w:rPr>
        <w:t xml:space="preserve"> </w:t>
      </w:r>
      <w:r>
        <w:rPr>
          <w:sz w:val="28"/>
          <w:szCs w:val="22"/>
          <w:lang w:bidi="ru-RU"/>
        </w:rPr>
        <w:t>организаций.</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 транспортному</w:t>
      </w:r>
      <w:r>
        <w:rPr>
          <w:spacing w:val="-7"/>
          <w:sz w:val="28"/>
          <w:szCs w:val="22"/>
          <w:lang w:bidi="ru-RU"/>
        </w:rPr>
        <w:t xml:space="preserve"> </w:t>
      </w:r>
      <w:r>
        <w:rPr>
          <w:sz w:val="28"/>
          <w:szCs w:val="22"/>
          <w:lang w:bidi="ru-RU"/>
        </w:rPr>
        <w:t>налогу.</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 земельному</w:t>
      </w:r>
      <w:r>
        <w:rPr>
          <w:spacing w:val="-7"/>
          <w:sz w:val="28"/>
          <w:szCs w:val="22"/>
          <w:lang w:bidi="ru-RU"/>
        </w:rPr>
        <w:t xml:space="preserve"> </w:t>
      </w:r>
      <w:r>
        <w:rPr>
          <w:sz w:val="28"/>
          <w:szCs w:val="22"/>
          <w:lang w:bidi="ru-RU"/>
        </w:rPr>
        <w:t>налогу.</w:t>
      </w:r>
    </w:p>
    <w:p w:rsidR="00EE7BFC" w:rsidRDefault="00EE7BFC" w:rsidP="005D1C4A">
      <w:pPr>
        <w:widowControl w:val="0"/>
        <w:numPr>
          <w:ilvl w:val="0"/>
          <w:numId w:val="24"/>
        </w:numPr>
        <w:tabs>
          <w:tab w:val="left" w:pos="1276"/>
          <w:tab w:val="left" w:pos="1418"/>
          <w:tab w:val="left" w:pos="2608"/>
          <w:tab w:val="left" w:pos="3923"/>
          <w:tab w:val="left" w:pos="4316"/>
          <w:tab w:val="left" w:pos="5837"/>
          <w:tab w:val="left" w:pos="6254"/>
          <w:tab w:val="left" w:pos="7498"/>
          <w:tab w:val="left" w:pos="9040"/>
        </w:tabs>
        <w:suppressAutoHyphens w:val="0"/>
        <w:autoSpaceDE w:val="0"/>
        <w:autoSpaceDN w:val="0"/>
        <w:spacing w:line="288" w:lineRule="auto"/>
        <w:ind w:left="0" w:firstLine="709"/>
        <w:jc w:val="both"/>
        <w:rPr>
          <w:sz w:val="28"/>
          <w:szCs w:val="22"/>
          <w:lang w:bidi="ru-RU"/>
        </w:rPr>
      </w:pPr>
      <w:r>
        <w:rPr>
          <w:sz w:val="28"/>
          <w:szCs w:val="22"/>
          <w:lang w:bidi="ru-RU"/>
        </w:rPr>
        <w:t xml:space="preserve">Сверка расчетов с бюджетом и порядок отражения </w:t>
      </w:r>
      <w:r>
        <w:rPr>
          <w:spacing w:val="-15"/>
          <w:sz w:val="28"/>
          <w:szCs w:val="22"/>
          <w:lang w:bidi="ru-RU"/>
        </w:rPr>
        <w:t xml:space="preserve">ее </w:t>
      </w:r>
      <w:r>
        <w:rPr>
          <w:sz w:val="28"/>
          <w:szCs w:val="22"/>
          <w:lang w:bidi="ru-RU"/>
        </w:rPr>
        <w:t>результатов в бухгалтерском учете</w:t>
      </w:r>
      <w:r>
        <w:rPr>
          <w:spacing w:val="-3"/>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276"/>
          <w:tab w:val="left" w:pos="1418"/>
          <w:tab w:val="left" w:pos="3000"/>
          <w:tab w:val="left" w:pos="4751"/>
          <w:tab w:val="left" w:pos="5274"/>
          <w:tab w:val="left" w:pos="7316"/>
          <w:tab w:val="left" w:pos="7846"/>
          <w:tab w:val="left" w:pos="9164"/>
        </w:tabs>
        <w:suppressAutoHyphens w:val="0"/>
        <w:autoSpaceDE w:val="0"/>
        <w:autoSpaceDN w:val="0"/>
        <w:spacing w:line="288" w:lineRule="auto"/>
        <w:ind w:left="0" w:firstLine="709"/>
        <w:jc w:val="both"/>
        <w:rPr>
          <w:sz w:val="28"/>
          <w:szCs w:val="22"/>
          <w:lang w:bidi="ru-RU"/>
        </w:rPr>
      </w:pPr>
      <w:r>
        <w:rPr>
          <w:sz w:val="28"/>
          <w:szCs w:val="22"/>
          <w:lang w:bidi="ru-RU"/>
        </w:rPr>
        <w:t xml:space="preserve">Раскрытие информации об обязательствах по расчетам </w:t>
      </w:r>
      <w:r>
        <w:rPr>
          <w:spacing w:val="-17"/>
          <w:sz w:val="28"/>
          <w:szCs w:val="22"/>
          <w:lang w:bidi="ru-RU"/>
        </w:rPr>
        <w:t xml:space="preserve">с </w:t>
      </w:r>
      <w:r>
        <w:rPr>
          <w:sz w:val="28"/>
          <w:szCs w:val="22"/>
          <w:lang w:bidi="ru-RU"/>
        </w:rPr>
        <w:t>бюджетом в бухгалтерской</w:t>
      </w:r>
      <w:r>
        <w:rPr>
          <w:spacing w:val="-3"/>
          <w:sz w:val="28"/>
          <w:szCs w:val="22"/>
          <w:lang w:bidi="ru-RU"/>
        </w:rPr>
        <w:t xml:space="preserve"> </w:t>
      </w:r>
      <w:r>
        <w:rPr>
          <w:sz w:val="28"/>
          <w:szCs w:val="22"/>
          <w:lang w:bidi="ru-RU"/>
        </w:rPr>
        <w:t>отчетности.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Правовые и экономические основы трудовых отношений в Российской</w:t>
      </w:r>
      <w:r>
        <w:rPr>
          <w:spacing w:val="-1"/>
          <w:sz w:val="28"/>
          <w:szCs w:val="22"/>
          <w:lang w:bidi="ru-RU"/>
        </w:rPr>
        <w:t xml:space="preserve"> </w:t>
      </w:r>
      <w:r>
        <w:rPr>
          <w:sz w:val="28"/>
          <w:szCs w:val="22"/>
          <w:lang w:bidi="ru-RU"/>
        </w:rPr>
        <w:t>Федерации.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Формы и системы оплаты труда. Виды расчетных операций с персоналом</w:t>
      </w:r>
      <w:r>
        <w:rPr>
          <w:spacing w:val="-1"/>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276"/>
          <w:tab w:val="left" w:pos="1418"/>
          <w:tab w:val="left" w:pos="2884"/>
          <w:tab w:val="left" w:pos="4665"/>
          <w:tab w:val="left" w:pos="6720"/>
          <w:tab w:val="left" w:pos="9135"/>
        </w:tabs>
        <w:suppressAutoHyphens w:val="0"/>
        <w:autoSpaceDE w:val="0"/>
        <w:autoSpaceDN w:val="0"/>
        <w:spacing w:line="288" w:lineRule="auto"/>
        <w:ind w:left="0" w:firstLine="709"/>
        <w:jc w:val="both"/>
        <w:rPr>
          <w:sz w:val="28"/>
          <w:szCs w:val="22"/>
          <w:lang w:bidi="ru-RU"/>
        </w:rPr>
      </w:pPr>
      <w:r>
        <w:rPr>
          <w:sz w:val="28"/>
          <w:szCs w:val="22"/>
          <w:lang w:bidi="ru-RU"/>
        </w:rPr>
        <w:t xml:space="preserve">Общие принципы организации синтетического </w:t>
      </w:r>
      <w:r>
        <w:rPr>
          <w:spacing w:val="-17"/>
          <w:sz w:val="28"/>
          <w:szCs w:val="22"/>
          <w:lang w:bidi="ru-RU"/>
        </w:rPr>
        <w:t xml:space="preserve">и </w:t>
      </w:r>
      <w:r>
        <w:rPr>
          <w:sz w:val="28"/>
          <w:szCs w:val="22"/>
          <w:lang w:bidi="ru-RU"/>
        </w:rPr>
        <w:t>аналитического учета расчетов с</w:t>
      </w:r>
      <w:r>
        <w:rPr>
          <w:spacing w:val="-5"/>
          <w:sz w:val="28"/>
          <w:szCs w:val="22"/>
          <w:lang w:bidi="ru-RU"/>
        </w:rPr>
        <w:t xml:space="preserve"> </w:t>
      </w:r>
      <w:r>
        <w:rPr>
          <w:sz w:val="28"/>
          <w:szCs w:val="22"/>
          <w:lang w:bidi="ru-RU"/>
        </w:rPr>
        <w:t>персоналом.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оплаты труда за отработанное</w:t>
      </w:r>
      <w:r>
        <w:rPr>
          <w:spacing w:val="-6"/>
          <w:sz w:val="28"/>
          <w:szCs w:val="22"/>
          <w:lang w:bidi="ru-RU"/>
        </w:rPr>
        <w:t xml:space="preserve"> </w:t>
      </w:r>
      <w:r>
        <w:rPr>
          <w:sz w:val="28"/>
          <w:szCs w:val="22"/>
          <w:lang w:bidi="ru-RU"/>
        </w:rPr>
        <w:t>время.</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оплаты труда за неотработанное</w:t>
      </w:r>
      <w:r>
        <w:rPr>
          <w:spacing w:val="-6"/>
          <w:sz w:val="28"/>
          <w:szCs w:val="22"/>
          <w:lang w:bidi="ru-RU"/>
        </w:rPr>
        <w:t xml:space="preserve"> </w:t>
      </w:r>
      <w:r>
        <w:rPr>
          <w:sz w:val="28"/>
          <w:szCs w:val="22"/>
          <w:lang w:bidi="ru-RU"/>
        </w:rPr>
        <w:t>время.</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расчета среднего</w:t>
      </w:r>
      <w:r>
        <w:rPr>
          <w:spacing w:val="-3"/>
          <w:sz w:val="28"/>
          <w:szCs w:val="22"/>
          <w:lang w:bidi="ru-RU"/>
        </w:rPr>
        <w:t xml:space="preserve"> </w:t>
      </w:r>
      <w:r>
        <w:rPr>
          <w:sz w:val="28"/>
          <w:szCs w:val="22"/>
          <w:lang w:bidi="ru-RU"/>
        </w:rPr>
        <w:t>заработка.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учета премий при исчислении средней заработной платы.</w:t>
      </w:r>
    </w:p>
    <w:p w:rsidR="00EE7BFC" w:rsidRDefault="00EE7BFC" w:rsidP="005D1C4A">
      <w:pPr>
        <w:widowControl w:val="0"/>
        <w:numPr>
          <w:ilvl w:val="0"/>
          <w:numId w:val="24"/>
        </w:numPr>
        <w:tabs>
          <w:tab w:val="left" w:pos="1276"/>
          <w:tab w:val="left" w:pos="1418"/>
          <w:tab w:val="left" w:pos="2790"/>
          <w:tab w:val="left" w:pos="4436"/>
          <w:tab w:val="left" w:pos="5759"/>
          <w:tab w:val="left" w:pos="7186"/>
          <w:tab w:val="left" w:pos="7888"/>
        </w:tabs>
        <w:suppressAutoHyphens w:val="0"/>
        <w:autoSpaceDE w:val="0"/>
        <w:autoSpaceDN w:val="0"/>
        <w:spacing w:line="288" w:lineRule="auto"/>
        <w:ind w:left="0" w:firstLine="709"/>
        <w:jc w:val="both"/>
        <w:rPr>
          <w:sz w:val="28"/>
          <w:szCs w:val="22"/>
          <w:lang w:bidi="ru-RU"/>
        </w:rPr>
      </w:pPr>
      <w:r>
        <w:rPr>
          <w:sz w:val="28"/>
          <w:szCs w:val="22"/>
          <w:lang w:bidi="ru-RU"/>
        </w:rPr>
        <w:t xml:space="preserve">Порядок исчисления среднего заработка при </w:t>
      </w:r>
      <w:r>
        <w:rPr>
          <w:spacing w:val="-4"/>
          <w:sz w:val="28"/>
          <w:szCs w:val="22"/>
          <w:lang w:bidi="ru-RU"/>
        </w:rPr>
        <w:t xml:space="preserve">повышении </w:t>
      </w:r>
      <w:r>
        <w:rPr>
          <w:sz w:val="28"/>
          <w:szCs w:val="22"/>
          <w:lang w:bidi="ru-RU"/>
        </w:rPr>
        <w:t>тарифных ставок, окладов,</w:t>
      </w:r>
      <w:r>
        <w:rPr>
          <w:spacing w:val="-2"/>
          <w:sz w:val="28"/>
          <w:szCs w:val="22"/>
          <w:lang w:bidi="ru-RU"/>
        </w:rPr>
        <w:t xml:space="preserve"> </w:t>
      </w:r>
      <w:r>
        <w:rPr>
          <w:sz w:val="28"/>
          <w:szCs w:val="22"/>
          <w:lang w:bidi="ru-RU"/>
        </w:rPr>
        <w:t>вознаграждений.</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Документальное оформление операций по начислению и оплате труда.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расчета и начисление заработной платы за работу в ночное</w:t>
      </w:r>
      <w:r>
        <w:rPr>
          <w:spacing w:val="-1"/>
          <w:sz w:val="28"/>
          <w:szCs w:val="22"/>
          <w:lang w:bidi="ru-RU"/>
        </w:rPr>
        <w:t xml:space="preserve"> </w:t>
      </w:r>
      <w:r>
        <w:rPr>
          <w:sz w:val="28"/>
          <w:szCs w:val="22"/>
          <w:lang w:bidi="ru-RU"/>
        </w:rPr>
        <w:t>время.</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расчета и начисление заработной платы за пределами установленной продолжительности рабочего</w:t>
      </w:r>
      <w:r>
        <w:rPr>
          <w:spacing w:val="-3"/>
          <w:sz w:val="28"/>
          <w:szCs w:val="22"/>
          <w:lang w:bidi="ru-RU"/>
        </w:rPr>
        <w:t xml:space="preserve"> </w:t>
      </w:r>
      <w:r>
        <w:rPr>
          <w:sz w:val="28"/>
          <w:szCs w:val="22"/>
          <w:lang w:bidi="ru-RU"/>
        </w:rPr>
        <w:t>времени.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учета и расчета</w:t>
      </w:r>
      <w:r>
        <w:rPr>
          <w:spacing w:val="-1"/>
          <w:sz w:val="28"/>
          <w:szCs w:val="22"/>
          <w:lang w:bidi="ru-RU"/>
        </w:rPr>
        <w:t xml:space="preserve"> </w:t>
      </w:r>
      <w:r>
        <w:rPr>
          <w:sz w:val="28"/>
          <w:szCs w:val="22"/>
          <w:lang w:bidi="ru-RU"/>
        </w:rPr>
        <w:t>отпускных.</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Определение величины и порядок признания в бухгалтерском учете оценочного обязательства по оплате предстоящих</w:t>
      </w:r>
      <w:r>
        <w:rPr>
          <w:spacing w:val="-12"/>
          <w:sz w:val="28"/>
          <w:szCs w:val="22"/>
          <w:lang w:bidi="ru-RU"/>
        </w:rPr>
        <w:t xml:space="preserve"> </w:t>
      </w:r>
      <w:r>
        <w:rPr>
          <w:sz w:val="28"/>
          <w:szCs w:val="22"/>
          <w:lang w:bidi="ru-RU"/>
        </w:rPr>
        <w:t>отпусков.</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учета и расчета компенсации за неиспользованный отпуск.</w:t>
      </w:r>
    </w:p>
    <w:p w:rsidR="00EE7BFC" w:rsidRDefault="00EE7BFC" w:rsidP="005D1C4A">
      <w:pPr>
        <w:widowControl w:val="0"/>
        <w:numPr>
          <w:ilvl w:val="0"/>
          <w:numId w:val="24"/>
        </w:numPr>
        <w:tabs>
          <w:tab w:val="left" w:pos="1276"/>
          <w:tab w:val="left" w:pos="1418"/>
          <w:tab w:val="left" w:pos="2946"/>
          <w:tab w:val="left" w:pos="4014"/>
          <w:tab w:val="left" w:pos="4582"/>
          <w:tab w:val="left" w:pos="5899"/>
          <w:tab w:val="left" w:pos="7292"/>
          <w:tab w:val="left" w:pos="8002"/>
        </w:tabs>
        <w:suppressAutoHyphens w:val="0"/>
        <w:autoSpaceDE w:val="0"/>
        <w:autoSpaceDN w:val="0"/>
        <w:spacing w:line="288" w:lineRule="auto"/>
        <w:ind w:left="0" w:firstLine="709"/>
        <w:jc w:val="both"/>
        <w:rPr>
          <w:sz w:val="28"/>
          <w:szCs w:val="22"/>
          <w:lang w:bidi="ru-RU"/>
        </w:rPr>
      </w:pPr>
      <w:r>
        <w:rPr>
          <w:sz w:val="28"/>
          <w:szCs w:val="22"/>
          <w:lang w:bidi="ru-RU"/>
        </w:rPr>
        <w:t xml:space="preserve">Порядок учета и расчета пособия по </w:t>
      </w:r>
      <w:r>
        <w:rPr>
          <w:spacing w:val="-4"/>
          <w:sz w:val="28"/>
          <w:szCs w:val="22"/>
          <w:lang w:bidi="ru-RU"/>
        </w:rPr>
        <w:t xml:space="preserve">временной </w:t>
      </w:r>
      <w:r>
        <w:rPr>
          <w:sz w:val="28"/>
          <w:szCs w:val="22"/>
          <w:lang w:bidi="ru-RU"/>
        </w:rPr>
        <w:t>нетрудоспособности.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lastRenderedPageBreak/>
        <w:t>Учет обязательных удержаний из заработной платы работников организации.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 налогу на доходы физических</w:t>
      </w:r>
      <w:r>
        <w:rPr>
          <w:spacing w:val="-7"/>
          <w:sz w:val="28"/>
          <w:szCs w:val="22"/>
          <w:lang w:bidi="ru-RU"/>
        </w:rPr>
        <w:t xml:space="preserve"> </w:t>
      </w:r>
      <w:r>
        <w:rPr>
          <w:sz w:val="28"/>
          <w:szCs w:val="22"/>
          <w:lang w:bidi="ru-RU"/>
        </w:rPr>
        <w:t>лиц.</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удержаний по инициативе организации из заработной платы работников</w:t>
      </w:r>
      <w:r>
        <w:rPr>
          <w:spacing w:val="-7"/>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удержаний из заработной платы по инициативе работника организации.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выплаты заработной</w:t>
      </w:r>
      <w:r>
        <w:rPr>
          <w:spacing w:val="-5"/>
          <w:sz w:val="28"/>
          <w:szCs w:val="22"/>
          <w:lang w:bidi="ru-RU"/>
        </w:rPr>
        <w:t xml:space="preserve"> </w:t>
      </w:r>
      <w:r>
        <w:rPr>
          <w:sz w:val="28"/>
          <w:szCs w:val="22"/>
          <w:lang w:bidi="ru-RU"/>
        </w:rPr>
        <w:t>платы.</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 социальному страхованию и</w:t>
      </w:r>
      <w:r>
        <w:rPr>
          <w:spacing w:val="-12"/>
          <w:sz w:val="28"/>
          <w:szCs w:val="22"/>
          <w:lang w:bidi="ru-RU"/>
        </w:rPr>
        <w:t xml:space="preserve"> </w:t>
      </w:r>
      <w:r>
        <w:rPr>
          <w:sz w:val="28"/>
          <w:szCs w:val="22"/>
          <w:lang w:bidi="ru-RU"/>
        </w:rPr>
        <w:t>обеспечению.</w:t>
      </w:r>
    </w:p>
    <w:p w:rsidR="00EE7BFC" w:rsidRDefault="00EE7BFC" w:rsidP="005D1C4A">
      <w:pPr>
        <w:widowControl w:val="0"/>
        <w:numPr>
          <w:ilvl w:val="0"/>
          <w:numId w:val="24"/>
        </w:numPr>
        <w:tabs>
          <w:tab w:val="left" w:pos="1276"/>
          <w:tab w:val="left" w:pos="1418"/>
          <w:tab w:val="left" w:pos="2778"/>
          <w:tab w:val="left" w:pos="3905"/>
          <w:tab w:val="left" w:pos="5370"/>
          <w:tab w:val="left" w:pos="6528"/>
          <w:tab w:val="left" w:pos="7212"/>
          <w:tab w:val="left" w:pos="8113"/>
          <w:tab w:val="left" w:pos="8516"/>
        </w:tabs>
        <w:suppressAutoHyphens w:val="0"/>
        <w:autoSpaceDE w:val="0"/>
        <w:autoSpaceDN w:val="0"/>
        <w:spacing w:line="288" w:lineRule="auto"/>
        <w:ind w:left="0" w:firstLine="709"/>
        <w:jc w:val="both"/>
        <w:rPr>
          <w:sz w:val="28"/>
          <w:szCs w:val="22"/>
          <w:lang w:bidi="ru-RU"/>
        </w:rPr>
      </w:pPr>
      <w:r>
        <w:rPr>
          <w:sz w:val="28"/>
          <w:szCs w:val="22"/>
          <w:lang w:bidi="ru-RU"/>
        </w:rPr>
        <w:t xml:space="preserve">Порядок выдачи денежных средств под отчет и </w:t>
      </w:r>
      <w:r>
        <w:rPr>
          <w:spacing w:val="-5"/>
          <w:sz w:val="28"/>
          <w:szCs w:val="22"/>
          <w:lang w:bidi="ru-RU"/>
        </w:rPr>
        <w:t xml:space="preserve">общие </w:t>
      </w:r>
      <w:r>
        <w:rPr>
          <w:sz w:val="28"/>
          <w:szCs w:val="22"/>
          <w:lang w:bidi="ru-RU"/>
        </w:rPr>
        <w:t>принципы учета расчетов с подотчетными</w:t>
      </w:r>
      <w:r>
        <w:rPr>
          <w:spacing w:val="-6"/>
          <w:sz w:val="28"/>
          <w:szCs w:val="22"/>
          <w:lang w:bidi="ru-RU"/>
        </w:rPr>
        <w:t xml:space="preserve"> </w:t>
      </w:r>
      <w:r>
        <w:rPr>
          <w:sz w:val="28"/>
          <w:szCs w:val="22"/>
          <w:lang w:bidi="ru-RU"/>
        </w:rPr>
        <w:t>лицами.</w:t>
      </w:r>
    </w:p>
    <w:p w:rsidR="00EE7BFC" w:rsidRDefault="00EE7BFC" w:rsidP="005D1C4A">
      <w:pPr>
        <w:widowControl w:val="0"/>
        <w:numPr>
          <w:ilvl w:val="0"/>
          <w:numId w:val="24"/>
        </w:numPr>
        <w:tabs>
          <w:tab w:val="left" w:pos="1276"/>
          <w:tab w:val="left" w:pos="1418"/>
          <w:tab w:val="left" w:pos="2514"/>
          <w:tab w:val="left" w:pos="3997"/>
          <w:tab w:val="left" w:pos="4555"/>
          <w:tab w:val="left" w:pos="6738"/>
          <w:tab w:val="left" w:pos="8065"/>
          <w:tab w:val="left" w:pos="862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расчетов с подотчетными лицами в </w:t>
      </w:r>
      <w:r>
        <w:rPr>
          <w:spacing w:val="-6"/>
          <w:sz w:val="28"/>
          <w:szCs w:val="22"/>
          <w:lang w:bidi="ru-RU"/>
        </w:rPr>
        <w:t xml:space="preserve">части </w:t>
      </w:r>
      <w:r>
        <w:rPr>
          <w:sz w:val="28"/>
          <w:szCs w:val="22"/>
          <w:lang w:bidi="ru-RU"/>
        </w:rPr>
        <w:t>командировочных</w:t>
      </w:r>
      <w:r>
        <w:rPr>
          <w:spacing w:val="-4"/>
          <w:sz w:val="28"/>
          <w:szCs w:val="22"/>
          <w:lang w:bidi="ru-RU"/>
        </w:rPr>
        <w:t xml:space="preserve"> </w:t>
      </w:r>
      <w:r>
        <w:rPr>
          <w:sz w:val="28"/>
          <w:szCs w:val="22"/>
          <w:lang w:bidi="ru-RU"/>
        </w:rPr>
        <w:t>расходов.</w:t>
      </w:r>
    </w:p>
    <w:p w:rsidR="00EE7BFC" w:rsidRDefault="00EE7BFC" w:rsidP="005D1C4A">
      <w:pPr>
        <w:widowControl w:val="0"/>
        <w:numPr>
          <w:ilvl w:val="0"/>
          <w:numId w:val="24"/>
        </w:numPr>
        <w:tabs>
          <w:tab w:val="left" w:pos="1276"/>
          <w:tab w:val="left" w:pos="1418"/>
          <w:tab w:val="left" w:pos="2514"/>
          <w:tab w:val="left" w:pos="3997"/>
          <w:tab w:val="left" w:pos="4555"/>
          <w:tab w:val="left" w:pos="6738"/>
          <w:tab w:val="left" w:pos="8065"/>
          <w:tab w:val="left" w:pos="8628"/>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расчетов с подотчетными лицами в </w:t>
      </w:r>
      <w:r>
        <w:rPr>
          <w:spacing w:val="-6"/>
          <w:sz w:val="28"/>
          <w:szCs w:val="22"/>
          <w:lang w:bidi="ru-RU"/>
        </w:rPr>
        <w:t xml:space="preserve">части </w:t>
      </w:r>
      <w:r>
        <w:rPr>
          <w:sz w:val="28"/>
          <w:szCs w:val="22"/>
          <w:lang w:bidi="ru-RU"/>
        </w:rPr>
        <w:t>представительских расходов.</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с подотчетными лицами в части хозяйственных расходов.</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по предоставленным работникам</w:t>
      </w:r>
      <w:r>
        <w:rPr>
          <w:spacing w:val="-4"/>
          <w:sz w:val="28"/>
          <w:szCs w:val="22"/>
          <w:lang w:bidi="ru-RU"/>
        </w:rPr>
        <w:t xml:space="preserve"> </w:t>
      </w:r>
      <w:r>
        <w:rPr>
          <w:sz w:val="28"/>
          <w:szCs w:val="22"/>
          <w:lang w:bidi="ru-RU"/>
        </w:rPr>
        <w:t>займам.</w:t>
      </w:r>
    </w:p>
    <w:p w:rsidR="00EE7BFC" w:rsidRDefault="00EE7BFC" w:rsidP="005D1C4A">
      <w:pPr>
        <w:widowControl w:val="0"/>
        <w:numPr>
          <w:ilvl w:val="0"/>
          <w:numId w:val="24"/>
        </w:numPr>
        <w:tabs>
          <w:tab w:val="left" w:pos="1276"/>
          <w:tab w:val="left" w:pos="1418"/>
          <w:tab w:val="left" w:pos="2363"/>
          <w:tab w:val="left" w:pos="3695"/>
          <w:tab w:val="left" w:pos="4268"/>
          <w:tab w:val="left" w:pos="6081"/>
          <w:tab w:val="left" w:pos="7784"/>
        </w:tabs>
        <w:suppressAutoHyphens w:val="0"/>
        <w:autoSpaceDE w:val="0"/>
        <w:autoSpaceDN w:val="0"/>
        <w:spacing w:line="288" w:lineRule="auto"/>
        <w:ind w:left="0" w:firstLine="709"/>
        <w:jc w:val="both"/>
        <w:rPr>
          <w:sz w:val="28"/>
          <w:szCs w:val="22"/>
          <w:lang w:bidi="ru-RU"/>
        </w:rPr>
      </w:pPr>
      <w:r>
        <w:rPr>
          <w:sz w:val="28"/>
          <w:szCs w:val="22"/>
          <w:lang w:bidi="ru-RU"/>
        </w:rPr>
        <w:t xml:space="preserve">Учет расчетов по возмещению работником </w:t>
      </w:r>
      <w:r>
        <w:rPr>
          <w:spacing w:val="-3"/>
          <w:sz w:val="28"/>
          <w:szCs w:val="22"/>
          <w:lang w:bidi="ru-RU"/>
        </w:rPr>
        <w:t xml:space="preserve">организации </w:t>
      </w:r>
      <w:r>
        <w:rPr>
          <w:sz w:val="28"/>
          <w:szCs w:val="22"/>
          <w:lang w:bidi="ru-RU"/>
        </w:rPr>
        <w:t>материального ущерба.</w:t>
      </w:r>
    </w:p>
    <w:p w:rsidR="00EE7BFC" w:rsidRDefault="00EE7BFC" w:rsidP="005D1C4A">
      <w:pPr>
        <w:widowControl w:val="0"/>
        <w:numPr>
          <w:ilvl w:val="0"/>
          <w:numId w:val="24"/>
        </w:numPr>
        <w:tabs>
          <w:tab w:val="left" w:pos="1276"/>
          <w:tab w:val="left" w:pos="1418"/>
          <w:tab w:val="left" w:pos="3000"/>
          <w:tab w:val="left" w:pos="4751"/>
          <w:tab w:val="left" w:pos="5274"/>
          <w:tab w:val="left" w:pos="7316"/>
          <w:tab w:val="left" w:pos="7852"/>
          <w:tab w:val="left" w:pos="9169"/>
        </w:tabs>
        <w:suppressAutoHyphens w:val="0"/>
        <w:autoSpaceDE w:val="0"/>
        <w:autoSpaceDN w:val="0"/>
        <w:spacing w:line="288" w:lineRule="auto"/>
        <w:ind w:left="0" w:firstLine="709"/>
        <w:jc w:val="both"/>
        <w:rPr>
          <w:sz w:val="28"/>
          <w:szCs w:val="22"/>
          <w:lang w:bidi="ru-RU"/>
        </w:rPr>
      </w:pPr>
      <w:r>
        <w:rPr>
          <w:sz w:val="28"/>
          <w:szCs w:val="22"/>
          <w:lang w:bidi="ru-RU"/>
        </w:rPr>
        <w:t xml:space="preserve">Раскрытие информации об обязательствах по расчетам </w:t>
      </w:r>
      <w:r>
        <w:rPr>
          <w:spacing w:val="-17"/>
          <w:sz w:val="28"/>
          <w:szCs w:val="22"/>
          <w:lang w:bidi="ru-RU"/>
        </w:rPr>
        <w:t xml:space="preserve">с </w:t>
      </w:r>
      <w:r>
        <w:rPr>
          <w:sz w:val="28"/>
          <w:szCs w:val="22"/>
          <w:lang w:bidi="ru-RU"/>
        </w:rPr>
        <w:t>персоналом в бухгалтерской</w:t>
      </w:r>
      <w:r>
        <w:rPr>
          <w:spacing w:val="-6"/>
          <w:sz w:val="28"/>
          <w:szCs w:val="22"/>
          <w:lang w:bidi="ru-RU"/>
        </w:rPr>
        <w:t xml:space="preserve"> </w:t>
      </w:r>
      <w:r>
        <w:rPr>
          <w:sz w:val="28"/>
          <w:szCs w:val="22"/>
          <w:lang w:bidi="ru-RU"/>
        </w:rPr>
        <w:t>отчетности.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Понятие кредита и займа, их виды и особенности правового обеспечения.</w:t>
      </w:r>
    </w:p>
    <w:p w:rsidR="00EE7BFC" w:rsidRDefault="00EE7BFC" w:rsidP="005D1C4A">
      <w:pPr>
        <w:widowControl w:val="0"/>
        <w:numPr>
          <w:ilvl w:val="0"/>
          <w:numId w:val="24"/>
        </w:numPr>
        <w:tabs>
          <w:tab w:val="left" w:pos="1276"/>
          <w:tab w:val="left" w:pos="1418"/>
          <w:tab w:val="left" w:pos="2884"/>
          <w:tab w:val="left" w:pos="4665"/>
          <w:tab w:val="left" w:pos="6720"/>
          <w:tab w:val="left" w:pos="9135"/>
        </w:tabs>
        <w:suppressAutoHyphens w:val="0"/>
        <w:autoSpaceDE w:val="0"/>
        <w:autoSpaceDN w:val="0"/>
        <w:spacing w:line="288" w:lineRule="auto"/>
        <w:ind w:left="0" w:firstLine="709"/>
        <w:jc w:val="both"/>
        <w:rPr>
          <w:sz w:val="28"/>
          <w:szCs w:val="22"/>
          <w:lang w:bidi="ru-RU"/>
        </w:rPr>
      </w:pPr>
      <w:r>
        <w:rPr>
          <w:sz w:val="28"/>
          <w:szCs w:val="22"/>
          <w:lang w:bidi="ru-RU"/>
        </w:rPr>
        <w:t xml:space="preserve">Общие принципы организации синтетического </w:t>
      </w:r>
      <w:r>
        <w:rPr>
          <w:spacing w:val="-17"/>
          <w:sz w:val="28"/>
          <w:szCs w:val="22"/>
          <w:lang w:bidi="ru-RU"/>
        </w:rPr>
        <w:t xml:space="preserve">и </w:t>
      </w:r>
      <w:r>
        <w:rPr>
          <w:sz w:val="28"/>
          <w:szCs w:val="22"/>
          <w:lang w:bidi="ru-RU"/>
        </w:rPr>
        <w:t>аналитического учета кредитов и</w:t>
      </w:r>
      <w:r>
        <w:rPr>
          <w:spacing w:val="-3"/>
          <w:sz w:val="28"/>
          <w:szCs w:val="22"/>
          <w:lang w:bidi="ru-RU"/>
        </w:rPr>
        <w:t xml:space="preserve"> </w:t>
      </w:r>
      <w:r>
        <w:rPr>
          <w:sz w:val="28"/>
          <w:szCs w:val="22"/>
          <w:lang w:bidi="ru-RU"/>
        </w:rPr>
        <w:t>займов.</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получения и возврата основной суммы кредита и займа в денежной форме у</w:t>
      </w:r>
      <w:r>
        <w:rPr>
          <w:spacing w:val="-6"/>
          <w:sz w:val="28"/>
          <w:szCs w:val="22"/>
          <w:lang w:bidi="ru-RU"/>
        </w:rPr>
        <w:t xml:space="preserve"> </w:t>
      </w:r>
      <w:r>
        <w:rPr>
          <w:sz w:val="28"/>
          <w:szCs w:val="22"/>
          <w:lang w:bidi="ru-RU"/>
        </w:rPr>
        <w:t>заемщика.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расходов, связанных с выполнением обязательств по кредитам и займам у</w:t>
      </w:r>
      <w:r>
        <w:rPr>
          <w:spacing w:val="-7"/>
          <w:sz w:val="28"/>
          <w:szCs w:val="22"/>
          <w:lang w:bidi="ru-RU"/>
        </w:rPr>
        <w:t xml:space="preserve"> </w:t>
      </w:r>
      <w:r>
        <w:rPr>
          <w:sz w:val="28"/>
          <w:szCs w:val="22"/>
          <w:lang w:bidi="ru-RU"/>
        </w:rPr>
        <w:t>заемщика.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учета процентов по кредитам и займам, использованным для приобретения, сооружения и (или) изготовления инвестиционного актива у</w:t>
      </w:r>
      <w:r>
        <w:rPr>
          <w:spacing w:val="-4"/>
          <w:sz w:val="28"/>
          <w:szCs w:val="22"/>
          <w:lang w:bidi="ru-RU"/>
        </w:rPr>
        <w:t xml:space="preserve"> </w:t>
      </w:r>
      <w:r>
        <w:rPr>
          <w:sz w:val="28"/>
          <w:szCs w:val="22"/>
          <w:lang w:bidi="ru-RU"/>
        </w:rPr>
        <w:t>заемщика.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операций по получению займов в натуральной форме (товарный</w:t>
      </w:r>
      <w:r>
        <w:rPr>
          <w:spacing w:val="-1"/>
          <w:sz w:val="28"/>
          <w:szCs w:val="22"/>
          <w:lang w:bidi="ru-RU"/>
        </w:rPr>
        <w:t xml:space="preserve"> </w:t>
      </w:r>
      <w:r>
        <w:rPr>
          <w:sz w:val="28"/>
          <w:szCs w:val="22"/>
          <w:lang w:bidi="ru-RU"/>
        </w:rPr>
        <w:t>кредит).</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Понятие коммерческого кредита. Учет коммерческого кредита в форме аванса или предварительной</w:t>
      </w:r>
      <w:r>
        <w:rPr>
          <w:spacing w:val="-7"/>
          <w:sz w:val="28"/>
          <w:szCs w:val="22"/>
          <w:lang w:bidi="ru-RU"/>
        </w:rPr>
        <w:t xml:space="preserve"> </w:t>
      </w:r>
      <w:r>
        <w:rPr>
          <w:sz w:val="28"/>
          <w:szCs w:val="22"/>
          <w:lang w:bidi="ru-RU"/>
        </w:rPr>
        <w:t>оплаты.</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lastRenderedPageBreak/>
        <w:t>Понятие коммерческого кредита. Учет коммерческого кредита в форме отсрочки или</w:t>
      </w:r>
      <w:r>
        <w:rPr>
          <w:spacing w:val="-8"/>
          <w:sz w:val="28"/>
          <w:szCs w:val="22"/>
          <w:lang w:bidi="ru-RU"/>
        </w:rPr>
        <w:t xml:space="preserve"> </w:t>
      </w:r>
      <w:r>
        <w:rPr>
          <w:sz w:val="28"/>
          <w:szCs w:val="22"/>
          <w:lang w:bidi="ru-RU"/>
        </w:rPr>
        <w:t>рассрочки.</w:t>
      </w:r>
    </w:p>
    <w:p w:rsidR="00EE7BFC" w:rsidRDefault="00EE7BFC" w:rsidP="005D1C4A">
      <w:pPr>
        <w:widowControl w:val="0"/>
        <w:numPr>
          <w:ilvl w:val="0"/>
          <w:numId w:val="24"/>
        </w:numPr>
        <w:tabs>
          <w:tab w:val="left" w:pos="1276"/>
          <w:tab w:val="left" w:pos="1418"/>
          <w:tab w:val="left" w:pos="2428"/>
          <w:tab w:val="left" w:pos="4037"/>
          <w:tab w:val="left" w:pos="4535"/>
          <w:tab w:val="left" w:pos="5905"/>
          <w:tab w:val="left" w:pos="7377"/>
          <w:tab w:val="left" w:pos="8532"/>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получения и возврата основной суммы </w:t>
      </w:r>
      <w:r>
        <w:rPr>
          <w:spacing w:val="-4"/>
          <w:sz w:val="28"/>
          <w:szCs w:val="22"/>
          <w:lang w:bidi="ru-RU"/>
        </w:rPr>
        <w:t xml:space="preserve">займа, </w:t>
      </w:r>
      <w:r>
        <w:rPr>
          <w:sz w:val="28"/>
          <w:szCs w:val="22"/>
          <w:lang w:bidi="ru-RU"/>
        </w:rPr>
        <w:t>обеспеченного векселем у</w:t>
      </w:r>
      <w:r>
        <w:rPr>
          <w:spacing w:val="-6"/>
          <w:sz w:val="28"/>
          <w:szCs w:val="22"/>
          <w:lang w:bidi="ru-RU"/>
        </w:rPr>
        <w:t xml:space="preserve"> </w:t>
      </w:r>
      <w:r>
        <w:rPr>
          <w:sz w:val="28"/>
          <w:szCs w:val="22"/>
          <w:lang w:bidi="ru-RU"/>
        </w:rPr>
        <w:t>организации-заемщика.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учета процентов и дисконта по векселю, выданного в обеспечение договора займа у</w:t>
      </w:r>
      <w:r>
        <w:rPr>
          <w:spacing w:val="-9"/>
          <w:sz w:val="28"/>
          <w:szCs w:val="22"/>
          <w:lang w:bidi="ru-RU"/>
        </w:rPr>
        <w:t xml:space="preserve"> </w:t>
      </w:r>
      <w:r>
        <w:rPr>
          <w:sz w:val="28"/>
          <w:szCs w:val="22"/>
          <w:lang w:bidi="ru-RU"/>
        </w:rPr>
        <w:t>организации-заемщика.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процесса размещения облигаций</w:t>
      </w:r>
      <w:r>
        <w:rPr>
          <w:spacing w:val="-11"/>
          <w:sz w:val="28"/>
          <w:szCs w:val="22"/>
          <w:lang w:bidi="ru-RU"/>
        </w:rPr>
        <w:t xml:space="preserve"> </w:t>
      </w:r>
      <w:r>
        <w:rPr>
          <w:sz w:val="28"/>
          <w:szCs w:val="22"/>
          <w:lang w:bidi="ru-RU"/>
        </w:rPr>
        <w:t>организацией-эмитентом.</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процентов по облигациям и их погашения у организации-эмитента.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Понятие капитала и характеристика его составных</w:t>
      </w:r>
      <w:r>
        <w:rPr>
          <w:spacing w:val="-11"/>
          <w:sz w:val="28"/>
          <w:szCs w:val="22"/>
          <w:lang w:bidi="ru-RU"/>
        </w:rPr>
        <w:t xml:space="preserve"> </w:t>
      </w:r>
      <w:r>
        <w:rPr>
          <w:sz w:val="28"/>
          <w:szCs w:val="22"/>
          <w:lang w:bidi="ru-RU"/>
        </w:rPr>
        <w:t>элементов.</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формирования и изменения уставного</w:t>
      </w:r>
      <w:r>
        <w:rPr>
          <w:spacing w:val="-7"/>
          <w:sz w:val="28"/>
          <w:szCs w:val="22"/>
          <w:lang w:bidi="ru-RU"/>
        </w:rPr>
        <w:t xml:space="preserve"> </w:t>
      </w:r>
      <w:r>
        <w:rPr>
          <w:sz w:val="28"/>
          <w:szCs w:val="22"/>
          <w:lang w:bidi="ru-RU"/>
        </w:rPr>
        <w:t>капитала.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расчетов с учредителями по вкладам в уставный</w:t>
      </w:r>
      <w:r>
        <w:rPr>
          <w:spacing w:val="-9"/>
          <w:sz w:val="28"/>
          <w:szCs w:val="22"/>
          <w:lang w:bidi="ru-RU"/>
        </w:rPr>
        <w:t xml:space="preserve"> </w:t>
      </w:r>
      <w:r>
        <w:rPr>
          <w:sz w:val="28"/>
          <w:szCs w:val="22"/>
          <w:lang w:bidi="ru-RU"/>
        </w:rPr>
        <w:t>капитал.</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создания и использования резервного</w:t>
      </w:r>
      <w:r>
        <w:rPr>
          <w:spacing w:val="-10"/>
          <w:sz w:val="28"/>
          <w:szCs w:val="22"/>
          <w:lang w:bidi="ru-RU"/>
        </w:rPr>
        <w:t xml:space="preserve"> </w:t>
      </w:r>
      <w:r>
        <w:rPr>
          <w:sz w:val="28"/>
          <w:szCs w:val="22"/>
          <w:lang w:bidi="ru-RU"/>
        </w:rPr>
        <w:t>капитала.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Учет создания и использования добавочного</w:t>
      </w:r>
      <w:r>
        <w:rPr>
          <w:spacing w:val="-8"/>
          <w:sz w:val="28"/>
          <w:szCs w:val="22"/>
          <w:lang w:bidi="ru-RU"/>
        </w:rPr>
        <w:t xml:space="preserve"> </w:t>
      </w:r>
      <w:r>
        <w:rPr>
          <w:sz w:val="28"/>
          <w:szCs w:val="22"/>
          <w:lang w:bidi="ru-RU"/>
        </w:rPr>
        <w:t>капитала.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Общий порядок учета средств целевого</w:t>
      </w:r>
      <w:r>
        <w:rPr>
          <w:spacing w:val="-7"/>
          <w:sz w:val="28"/>
          <w:szCs w:val="22"/>
          <w:lang w:bidi="ru-RU"/>
        </w:rPr>
        <w:t xml:space="preserve"> </w:t>
      </w:r>
      <w:r>
        <w:rPr>
          <w:sz w:val="28"/>
          <w:szCs w:val="22"/>
          <w:lang w:bidi="ru-RU"/>
        </w:rPr>
        <w:t>финансирования.</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расчета чистых активов организации, сфера применения данного показателя и процедура его включения в отчет об изменениях капитала.</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Структура и порядок формирования финансовых результатов организации.</w:t>
      </w:r>
    </w:p>
    <w:p w:rsidR="00EE7BFC" w:rsidRDefault="00EE7BFC" w:rsidP="005D1C4A">
      <w:pPr>
        <w:widowControl w:val="0"/>
        <w:numPr>
          <w:ilvl w:val="0"/>
          <w:numId w:val="24"/>
        </w:numPr>
        <w:tabs>
          <w:tab w:val="left" w:pos="1276"/>
          <w:tab w:val="left" w:pos="1418"/>
          <w:tab w:val="left" w:pos="2783"/>
          <w:tab w:val="left" w:pos="4294"/>
          <w:tab w:val="left" w:pos="4703"/>
          <w:tab w:val="left" w:pos="5488"/>
          <w:tab w:val="left" w:pos="6723"/>
          <w:tab w:val="left" w:pos="7243"/>
          <w:tab w:val="left" w:pos="8593"/>
        </w:tabs>
        <w:suppressAutoHyphens w:val="0"/>
        <w:autoSpaceDE w:val="0"/>
        <w:autoSpaceDN w:val="0"/>
        <w:spacing w:line="288" w:lineRule="auto"/>
        <w:ind w:left="0" w:firstLine="709"/>
        <w:jc w:val="both"/>
        <w:rPr>
          <w:sz w:val="28"/>
          <w:szCs w:val="22"/>
          <w:lang w:bidi="ru-RU"/>
        </w:rPr>
      </w:pPr>
      <w:r>
        <w:rPr>
          <w:sz w:val="28"/>
          <w:szCs w:val="22"/>
          <w:lang w:bidi="ru-RU"/>
        </w:rPr>
        <w:t xml:space="preserve">Порядок признания и учет доходов от обычных </w:t>
      </w:r>
      <w:r>
        <w:rPr>
          <w:spacing w:val="-5"/>
          <w:sz w:val="28"/>
          <w:szCs w:val="22"/>
          <w:lang w:bidi="ru-RU"/>
        </w:rPr>
        <w:t xml:space="preserve">видов </w:t>
      </w:r>
      <w:r>
        <w:rPr>
          <w:sz w:val="28"/>
          <w:szCs w:val="22"/>
          <w:lang w:bidi="ru-RU"/>
        </w:rPr>
        <w:t>деятельности.</w:t>
      </w:r>
    </w:p>
    <w:p w:rsidR="00EE7BFC" w:rsidRDefault="00EE7BFC" w:rsidP="005D1C4A">
      <w:pPr>
        <w:widowControl w:val="0"/>
        <w:numPr>
          <w:ilvl w:val="0"/>
          <w:numId w:val="24"/>
        </w:numPr>
        <w:tabs>
          <w:tab w:val="left" w:pos="1276"/>
          <w:tab w:val="left" w:pos="1418"/>
          <w:tab w:val="left" w:pos="2754"/>
          <w:tab w:val="left" w:pos="4236"/>
          <w:tab w:val="left" w:pos="4617"/>
          <w:tab w:val="left" w:pos="5376"/>
          <w:tab w:val="left" w:pos="6688"/>
          <w:tab w:val="left" w:pos="7208"/>
          <w:tab w:val="left" w:pos="8565"/>
        </w:tabs>
        <w:suppressAutoHyphens w:val="0"/>
        <w:autoSpaceDE w:val="0"/>
        <w:autoSpaceDN w:val="0"/>
        <w:spacing w:line="288" w:lineRule="auto"/>
        <w:ind w:left="0" w:firstLine="709"/>
        <w:jc w:val="both"/>
        <w:rPr>
          <w:sz w:val="28"/>
          <w:szCs w:val="22"/>
          <w:lang w:bidi="ru-RU"/>
        </w:rPr>
      </w:pPr>
      <w:r>
        <w:rPr>
          <w:sz w:val="28"/>
          <w:szCs w:val="22"/>
          <w:lang w:bidi="ru-RU"/>
        </w:rPr>
        <w:t>Порядок признания и учет</w:t>
      </w:r>
      <w:r>
        <w:rPr>
          <w:sz w:val="28"/>
          <w:szCs w:val="22"/>
          <w:lang w:bidi="ru-RU"/>
        </w:rPr>
        <w:tab/>
        <w:t xml:space="preserve">расходов по обычным </w:t>
      </w:r>
      <w:r>
        <w:rPr>
          <w:spacing w:val="-5"/>
          <w:sz w:val="28"/>
          <w:szCs w:val="22"/>
          <w:lang w:bidi="ru-RU"/>
        </w:rPr>
        <w:t xml:space="preserve">видам </w:t>
      </w:r>
      <w:r>
        <w:rPr>
          <w:sz w:val="28"/>
          <w:szCs w:val="22"/>
          <w:lang w:bidi="ru-RU"/>
        </w:rPr>
        <w:t>деятельности.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признания и учет прочих доходов</w:t>
      </w:r>
      <w:r>
        <w:rPr>
          <w:spacing w:val="-9"/>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sz w:val="28"/>
          <w:szCs w:val="22"/>
          <w:lang w:bidi="ru-RU"/>
        </w:rPr>
      </w:pPr>
      <w:r>
        <w:rPr>
          <w:sz w:val="28"/>
          <w:szCs w:val="22"/>
          <w:lang w:bidi="ru-RU"/>
        </w:rPr>
        <w:t>Порядок признания и учет прочих расходов</w:t>
      </w:r>
      <w:r>
        <w:rPr>
          <w:spacing w:val="-10"/>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276"/>
          <w:tab w:val="left" w:pos="1418"/>
          <w:tab w:val="left" w:pos="2481"/>
          <w:tab w:val="left" w:pos="3956"/>
          <w:tab w:val="left" w:pos="6106"/>
          <w:tab w:val="left" w:pos="7742"/>
        </w:tabs>
        <w:suppressAutoHyphens w:val="0"/>
        <w:autoSpaceDE w:val="0"/>
        <w:autoSpaceDN w:val="0"/>
        <w:spacing w:line="288" w:lineRule="auto"/>
        <w:ind w:left="0" w:firstLine="709"/>
        <w:jc w:val="both"/>
        <w:rPr>
          <w:sz w:val="28"/>
          <w:szCs w:val="28"/>
          <w:lang w:bidi="ru-RU"/>
        </w:rPr>
      </w:pPr>
      <w:r>
        <w:rPr>
          <w:sz w:val="28"/>
          <w:szCs w:val="22"/>
          <w:lang w:bidi="ru-RU"/>
        </w:rPr>
        <w:t xml:space="preserve">Учет процесса формирования конечного финансового </w:t>
      </w:r>
      <w:r>
        <w:rPr>
          <w:sz w:val="28"/>
          <w:szCs w:val="28"/>
          <w:lang w:bidi="ru-RU"/>
        </w:rPr>
        <w:t>результата организации.</w:t>
      </w:r>
    </w:p>
    <w:p w:rsidR="00EE7BFC" w:rsidRDefault="00EE7BFC" w:rsidP="005D1C4A">
      <w:pPr>
        <w:widowControl w:val="0"/>
        <w:numPr>
          <w:ilvl w:val="0"/>
          <w:numId w:val="24"/>
        </w:numPr>
        <w:tabs>
          <w:tab w:val="left" w:pos="1276"/>
          <w:tab w:val="left" w:pos="1418"/>
          <w:tab w:val="left" w:pos="2349"/>
          <w:tab w:val="left" w:pos="4809"/>
          <w:tab w:val="left" w:pos="6135"/>
          <w:tab w:val="left" w:pos="6552"/>
          <w:tab w:val="left" w:pos="8365"/>
        </w:tabs>
        <w:suppressAutoHyphens w:val="0"/>
        <w:autoSpaceDE w:val="0"/>
        <w:autoSpaceDN w:val="0"/>
        <w:spacing w:line="288" w:lineRule="auto"/>
        <w:ind w:left="0" w:firstLine="709"/>
        <w:jc w:val="both"/>
        <w:rPr>
          <w:sz w:val="28"/>
          <w:szCs w:val="22"/>
          <w:lang w:bidi="ru-RU"/>
        </w:rPr>
      </w:pPr>
      <w:r>
        <w:rPr>
          <w:sz w:val="28"/>
          <w:szCs w:val="22"/>
          <w:lang w:bidi="ru-RU"/>
        </w:rPr>
        <w:t xml:space="preserve">Учет нераспределенной прибыли и непокрытого </w:t>
      </w:r>
      <w:r>
        <w:rPr>
          <w:spacing w:val="-4"/>
          <w:sz w:val="28"/>
          <w:szCs w:val="22"/>
          <w:lang w:bidi="ru-RU"/>
        </w:rPr>
        <w:t xml:space="preserve">убытка, </w:t>
      </w:r>
      <w:r>
        <w:rPr>
          <w:sz w:val="28"/>
          <w:szCs w:val="22"/>
          <w:lang w:bidi="ru-RU"/>
        </w:rPr>
        <w:t>полученных по результатам деятельности</w:t>
      </w:r>
      <w:r>
        <w:rPr>
          <w:spacing w:val="-1"/>
          <w:sz w:val="28"/>
          <w:szCs w:val="22"/>
          <w:lang w:bidi="ru-RU"/>
        </w:rPr>
        <w:t xml:space="preserve"> </w:t>
      </w:r>
      <w:r>
        <w:rPr>
          <w:sz w:val="28"/>
          <w:szCs w:val="22"/>
          <w:lang w:bidi="ru-RU"/>
        </w:rPr>
        <w:t>организации.</w:t>
      </w:r>
    </w:p>
    <w:p w:rsidR="00EE7BFC" w:rsidRDefault="00EE7BFC" w:rsidP="005D1C4A">
      <w:pPr>
        <w:widowControl w:val="0"/>
        <w:numPr>
          <w:ilvl w:val="0"/>
          <w:numId w:val="24"/>
        </w:numPr>
        <w:tabs>
          <w:tab w:val="left" w:pos="1276"/>
          <w:tab w:val="left" w:pos="1418"/>
        </w:tabs>
        <w:suppressAutoHyphens w:val="0"/>
        <w:autoSpaceDE w:val="0"/>
        <w:autoSpaceDN w:val="0"/>
        <w:spacing w:line="288" w:lineRule="auto"/>
        <w:ind w:left="0" w:firstLine="709"/>
        <w:jc w:val="both"/>
        <w:rPr>
          <w:rStyle w:val="FontStyle12"/>
          <w:sz w:val="28"/>
        </w:rPr>
      </w:pPr>
      <w:r>
        <w:rPr>
          <w:sz w:val="28"/>
          <w:szCs w:val="22"/>
          <w:lang w:bidi="ru-RU"/>
        </w:rPr>
        <w:t>Учет расчетов с учредителями (акционерами, участниками и др.) по выплате</w:t>
      </w:r>
      <w:r>
        <w:rPr>
          <w:spacing w:val="-2"/>
          <w:sz w:val="28"/>
          <w:szCs w:val="22"/>
          <w:lang w:bidi="ru-RU"/>
        </w:rPr>
        <w:t xml:space="preserve"> </w:t>
      </w:r>
      <w:r>
        <w:rPr>
          <w:sz w:val="28"/>
          <w:szCs w:val="22"/>
          <w:lang w:bidi="ru-RU"/>
        </w:rPr>
        <w:t>доходов.</w:t>
      </w:r>
    </w:p>
    <w:p w:rsidR="00EE7BFC" w:rsidRDefault="00EE7BFC" w:rsidP="005D1C4A">
      <w:pPr>
        <w:widowControl w:val="0"/>
        <w:spacing w:line="360" w:lineRule="auto"/>
        <w:jc w:val="center"/>
        <w:rPr>
          <w:b/>
          <w:sz w:val="28"/>
          <w:szCs w:val="28"/>
        </w:rPr>
      </w:pPr>
      <w:bookmarkStart w:id="27" w:name="_Toc10188402"/>
    </w:p>
    <w:p w:rsidR="00EE7BFC" w:rsidRDefault="00EE7BFC" w:rsidP="005D1C4A">
      <w:pPr>
        <w:widowControl w:val="0"/>
        <w:spacing w:line="360" w:lineRule="auto"/>
        <w:jc w:val="center"/>
        <w:rPr>
          <w:b/>
          <w:szCs w:val="28"/>
        </w:rPr>
      </w:pPr>
      <w:r>
        <w:rPr>
          <w:b/>
          <w:sz w:val="28"/>
          <w:szCs w:val="28"/>
        </w:rPr>
        <w:t>Примеры экзаменационных билетов</w:t>
      </w:r>
    </w:p>
    <w:p w:rsidR="00EE7BFC" w:rsidRDefault="00EE7BFC" w:rsidP="005D1C4A">
      <w:pPr>
        <w:widowControl w:val="0"/>
        <w:ind w:firstLine="709"/>
        <w:jc w:val="center"/>
        <w:rPr>
          <w:b/>
          <w:sz w:val="28"/>
          <w:szCs w:val="28"/>
        </w:rPr>
      </w:pPr>
      <w:r>
        <w:rPr>
          <w:b/>
          <w:sz w:val="28"/>
          <w:szCs w:val="28"/>
        </w:rPr>
        <w:t>БИЛЕТ № 1</w:t>
      </w:r>
    </w:p>
    <w:p w:rsidR="00EE7BFC" w:rsidRDefault="00EE7BFC" w:rsidP="005D1C4A">
      <w:pPr>
        <w:widowControl w:val="0"/>
        <w:jc w:val="both"/>
        <w:rPr>
          <w:b/>
          <w:sz w:val="28"/>
          <w:szCs w:val="28"/>
        </w:rPr>
      </w:pPr>
      <w:r>
        <w:rPr>
          <w:b/>
          <w:sz w:val="28"/>
          <w:szCs w:val="28"/>
        </w:rPr>
        <w:t>1 вопрос (15 баллов):</w:t>
      </w:r>
    </w:p>
    <w:p w:rsidR="00EE7BFC" w:rsidRDefault="00EE7BFC" w:rsidP="005D1C4A">
      <w:pPr>
        <w:widowControl w:val="0"/>
        <w:jc w:val="both"/>
        <w:rPr>
          <w:sz w:val="28"/>
          <w:szCs w:val="28"/>
        </w:rPr>
      </w:pPr>
      <w:r>
        <w:rPr>
          <w:sz w:val="28"/>
          <w:szCs w:val="22"/>
          <w:lang w:bidi="ru-RU"/>
        </w:rPr>
        <w:t>Учет передачи материально-производственных запасов в счет вклада в уставный</w:t>
      </w:r>
      <w:r>
        <w:rPr>
          <w:spacing w:val="-5"/>
          <w:sz w:val="28"/>
          <w:szCs w:val="22"/>
          <w:lang w:bidi="ru-RU"/>
        </w:rPr>
        <w:t xml:space="preserve"> </w:t>
      </w:r>
      <w:r>
        <w:rPr>
          <w:sz w:val="28"/>
          <w:szCs w:val="22"/>
          <w:lang w:bidi="ru-RU"/>
        </w:rPr>
        <w:t>капитал</w:t>
      </w:r>
      <w:r>
        <w:rPr>
          <w:sz w:val="28"/>
          <w:szCs w:val="28"/>
        </w:rPr>
        <w:t xml:space="preserve"> </w:t>
      </w:r>
      <w:r>
        <w:rPr>
          <w:b/>
          <w:sz w:val="28"/>
          <w:szCs w:val="28"/>
        </w:rPr>
        <w:t>(15 баллов)</w:t>
      </w:r>
      <w:r>
        <w:rPr>
          <w:sz w:val="28"/>
          <w:szCs w:val="28"/>
        </w:rPr>
        <w:t>.</w:t>
      </w:r>
    </w:p>
    <w:p w:rsidR="00EE7BFC" w:rsidRDefault="00EE7BFC" w:rsidP="005D1C4A">
      <w:pPr>
        <w:widowControl w:val="0"/>
        <w:jc w:val="both"/>
        <w:rPr>
          <w:b/>
          <w:sz w:val="28"/>
          <w:szCs w:val="28"/>
        </w:rPr>
      </w:pPr>
      <w:r>
        <w:rPr>
          <w:b/>
          <w:sz w:val="28"/>
          <w:szCs w:val="28"/>
        </w:rPr>
        <w:t xml:space="preserve">2 вопрос. Впишите двузначные номера корреспондирующих счетов без </w:t>
      </w:r>
      <w:r>
        <w:rPr>
          <w:b/>
          <w:sz w:val="28"/>
          <w:szCs w:val="28"/>
        </w:rPr>
        <w:lastRenderedPageBreak/>
        <w:t xml:space="preserve">указания </w:t>
      </w:r>
      <w:proofErr w:type="spellStart"/>
      <w:r>
        <w:rPr>
          <w:b/>
          <w:sz w:val="28"/>
          <w:szCs w:val="28"/>
        </w:rPr>
        <w:t>субсчетов</w:t>
      </w:r>
      <w:proofErr w:type="spellEnd"/>
      <w:r>
        <w:rPr>
          <w:b/>
          <w:sz w:val="28"/>
          <w:szCs w:val="28"/>
        </w:rPr>
        <w:t xml:space="preserve"> и укажите первичную учетную документацию (5 баллов):</w:t>
      </w:r>
    </w:p>
    <w:p w:rsidR="00EE7BFC" w:rsidRDefault="00EE7BFC" w:rsidP="005D1C4A">
      <w:pPr>
        <w:widowControl w:val="0"/>
        <w:jc w:val="both"/>
        <w:rPr>
          <w:sz w:val="28"/>
          <w:szCs w:val="28"/>
        </w:rPr>
      </w:pPr>
      <w:r>
        <w:rPr>
          <w:sz w:val="28"/>
          <w:szCs w:val="28"/>
        </w:rPr>
        <w:t xml:space="preserve">2.1. (1 балл) Начислена сумма заработной платы работникам, задействованным в процессе управления организацией: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t xml:space="preserve">2.2. (1 балл) Предоставлен заём третьему лицу по договору беспроцентного займа в безналичной форме в учете у займодавца: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t xml:space="preserve">2.3. (1 балл) Признаны расходы на доставку оборудования, не требующего монтажа, до склада организации силами транспортной компании: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t xml:space="preserve">2.4. (1 балл) Внесены на расчетный счет организации учредителями денежные средства в качестве вклада в уставный капитал: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t xml:space="preserve">2.5. (1 балл) Приобретенный нематериальный актив принят к учету в составе объектов нематериальных активов: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b/>
          <w:sz w:val="28"/>
          <w:szCs w:val="28"/>
        </w:rPr>
      </w:pPr>
      <w:r>
        <w:rPr>
          <w:b/>
          <w:sz w:val="28"/>
          <w:szCs w:val="28"/>
        </w:rPr>
        <w:t>3 вопрос (практико-ориентированные задания) (40 баллов)</w:t>
      </w:r>
    </w:p>
    <w:p w:rsidR="00EE7BFC" w:rsidRDefault="00EE7BFC" w:rsidP="005D1C4A">
      <w:pPr>
        <w:widowControl w:val="0"/>
        <w:jc w:val="both"/>
        <w:rPr>
          <w:b/>
          <w:sz w:val="28"/>
          <w:szCs w:val="28"/>
        </w:rPr>
      </w:pPr>
      <w:r>
        <w:rPr>
          <w:b/>
          <w:sz w:val="28"/>
          <w:szCs w:val="28"/>
        </w:rPr>
        <w:t>Задание 3.1 (20 баллов)</w:t>
      </w:r>
    </w:p>
    <w:p w:rsidR="00EE7BFC" w:rsidRDefault="00EE7BFC" w:rsidP="005D1C4A">
      <w:pPr>
        <w:widowControl w:val="0"/>
        <w:jc w:val="both"/>
        <w:rPr>
          <w:sz w:val="28"/>
          <w:szCs w:val="28"/>
        </w:rPr>
      </w:pPr>
      <w:r>
        <w:rPr>
          <w:sz w:val="28"/>
          <w:szCs w:val="28"/>
        </w:rPr>
        <w:t>АО «Ганг» (поставщик) и ООО «Замбези» (покупатель) в мае текущего года заключили договор поставки. В соответствии с договором поставщик 15 мая текущего года отгрузил покупателю партию товара стоимостью 600 000 руб. плюс НДС. Себестоимость отгруженной партии товаров составила 300 000 руб.</w:t>
      </w:r>
    </w:p>
    <w:p w:rsidR="00EE7BFC" w:rsidRDefault="00EE7BFC" w:rsidP="005D1C4A">
      <w:pPr>
        <w:widowControl w:val="0"/>
        <w:jc w:val="both"/>
        <w:rPr>
          <w:sz w:val="28"/>
          <w:szCs w:val="28"/>
        </w:rPr>
      </w:pPr>
      <w:r>
        <w:rPr>
          <w:sz w:val="28"/>
          <w:szCs w:val="28"/>
        </w:rPr>
        <w:t>ООО «Замбези» оплатило указанные товары 06 июня текущего года в безналичном порядке. По условиям договора поставки право собственности на товары переходит от поставщика к покупателю после полной оплаты.</w:t>
      </w:r>
    </w:p>
    <w:p w:rsidR="00EE7BFC" w:rsidRDefault="00EE7BFC" w:rsidP="005D1C4A">
      <w:pPr>
        <w:widowControl w:val="0"/>
        <w:jc w:val="both"/>
        <w:rPr>
          <w:sz w:val="28"/>
          <w:szCs w:val="28"/>
        </w:rPr>
      </w:pPr>
      <w:r>
        <w:rPr>
          <w:sz w:val="28"/>
          <w:szCs w:val="28"/>
        </w:rPr>
        <w:t>Основным видом деятельности АО «Ганг» является оптовая торговля, ООО «Замбези» - оказание услуг. ООО «Замбези» планирует использовать закупленную партию товаров для оказания услуг в качестве запасных деталей.</w:t>
      </w:r>
    </w:p>
    <w:p w:rsidR="00EE7BFC" w:rsidRDefault="00EE7BFC" w:rsidP="005D1C4A">
      <w:pPr>
        <w:widowControl w:val="0"/>
        <w:jc w:val="both"/>
        <w:rPr>
          <w:sz w:val="28"/>
          <w:szCs w:val="28"/>
        </w:rPr>
      </w:pPr>
      <w:r>
        <w:rPr>
          <w:sz w:val="28"/>
          <w:szCs w:val="28"/>
        </w:rPr>
        <w:t>На основе данных для выполнения задачи сформулируйте и отразите на счетах бухгалтерского учета факты хозяйственной жизни у АО «Ганг» и ООО «Замбези» с указанием первичной учетной документации, рассчитайте и отразите финансовый результат.</w:t>
      </w:r>
    </w:p>
    <w:p w:rsidR="00EE7BFC" w:rsidRDefault="00EE7BFC" w:rsidP="005D1C4A">
      <w:pPr>
        <w:widowControl w:val="0"/>
        <w:jc w:val="both"/>
        <w:rPr>
          <w:b/>
          <w:sz w:val="28"/>
          <w:szCs w:val="28"/>
        </w:rPr>
      </w:pPr>
      <w:r>
        <w:rPr>
          <w:b/>
          <w:sz w:val="28"/>
          <w:szCs w:val="28"/>
        </w:rPr>
        <w:t xml:space="preserve">Задание 3.2 (10 баллов) </w:t>
      </w:r>
    </w:p>
    <w:p w:rsidR="00EE7BFC" w:rsidRDefault="00EE7BFC" w:rsidP="005D1C4A">
      <w:pPr>
        <w:widowControl w:val="0"/>
        <w:jc w:val="both"/>
        <w:rPr>
          <w:sz w:val="28"/>
          <w:szCs w:val="28"/>
        </w:rPr>
      </w:pPr>
      <w:r>
        <w:rPr>
          <w:sz w:val="28"/>
          <w:szCs w:val="28"/>
        </w:rPr>
        <w:lastRenderedPageBreak/>
        <w:t>Руководством ООО «Нева» принято решение о выводе из эксплуатации технологической линии. Ее демонтаж осуществляется подрядным способом, за что подрядчику ООО «КЛС» было уплачено 240 000,00 руб., в том числе НДС. Акт выполненных работ подписан 20 мая текущего года.</w:t>
      </w:r>
    </w:p>
    <w:p w:rsidR="00EE7BFC" w:rsidRDefault="00EE7BFC" w:rsidP="005D1C4A">
      <w:pPr>
        <w:widowControl w:val="0"/>
        <w:jc w:val="both"/>
        <w:rPr>
          <w:sz w:val="28"/>
          <w:szCs w:val="28"/>
        </w:rPr>
      </w:pPr>
      <w:r>
        <w:rPr>
          <w:sz w:val="28"/>
          <w:szCs w:val="28"/>
        </w:rPr>
        <w:t>Первоначальная стоимость технологической линии – 3 500 000,00 руб., сумма начисленной амортизации (включая месяц выбытия) – 2 000 000,00 руб. В результате демонтажа получены материалы, рыночная стоимость которых определена в сумме 300 000,00 руб.</w:t>
      </w:r>
    </w:p>
    <w:p w:rsidR="00EE7BFC" w:rsidRDefault="00EE7BFC" w:rsidP="005D1C4A">
      <w:pPr>
        <w:widowControl w:val="0"/>
        <w:jc w:val="both"/>
        <w:rPr>
          <w:sz w:val="28"/>
          <w:szCs w:val="28"/>
        </w:rPr>
      </w:pPr>
      <w:r>
        <w:rPr>
          <w:sz w:val="28"/>
          <w:szCs w:val="28"/>
        </w:rPr>
        <w:t>В июне текущего года 20 % полученных в результате демонтажа материалов было израсходовано для текущего планового ремонта основных средств.</w:t>
      </w:r>
    </w:p>
    <w:p w:rsidR="00EE7BFC" w:rsidRDefault="00EE7BFC" w:rsidP="005D1C4A">
      <w:pPr>
        <w:widowControl w:val="0"/>
        <w:jc w:val="both"/>
        <w:rPr>
          <w:sz w:val="28"/>
          <w:szCs w:val="28"/>
        </w:rPr>
      </w:pPr>
      <w:r>
        <w:rPr>
          <w:sz w:val="28"/>
          <w:szCs w:val="28"/>
        </w:rPr>
        <w:t>На основе данных для выполнения задачи сформулируйте и отразите на счетах бухгалтерского учета факты хозяйственной жизни ООО «Нева» с указанием первичной учетной документации.</w:t>
      </w:r>
    </w:p>
    <w:p w:rsidR="00EE7BFC" w:rsidRDefault="00EE7BFC" w:rsidP="005D1C4A">
      <w:pPr>
        <w:widowControl w:val="0"/>
        <w:jc w:val="both"/>
        <w:rPr>
          <w:b/>
          <w:sz w:val="28"/>
          <w:szCs w:val="28"/>
        </w:rPr>
      </w:pPr>
      <w:r>
        <w:rPr>
          <w:b/>
          <w:sz w:val="28"/>
          <w:szCs w:val="28"/>
        </w:rPr>
        <w:t xml:space="preserve">Задание 3.3 (10 баллов) </w:t>
      </w:r>
    </w:p>
    <w:p w:rsidR="00EE7BFC" w:rsidRDefault="00EE7BFC" w:rsidP="005D1C4A">
      <w:pPr>
        <w:widowControl w:val="0"/>
        <w:jc w:val="both"/>
        <w:rPr>
          <w:sz w:val="28"/>
          <w:szCs w:val="28"/>
        </w:rPr>
      </w:pPr>
      <w:r>
        <w:rPr>
          <w:sz w:val="28"/>
          <w:szCs w:val="28"/>
        </w:rPr>
        <w:t>Для приобретения пакета акций АО «Ладога», не являющееся профессиональным участником рынка ценных бумаг, 10 мая текущего года перечислило брокерской компании ООО «Посредник» 400 000 руб.</w:t>
      </w:r>
    </w:p>
    <w:p w:rsidR="00EE7BFC" w:rsidRDefault="00EE7BFC" w:rsidP="005D1C4A">
      <w:pPr>
        <w:widowControl w:val="0"/>
        <w:jc w:val="both"/>
        <w:rPr>
          <w:sz w:val="28"/>
          <w:szCs w:val="28"/>
        </w:rPr>
      </w:pPr>
      <w:r>
        <w:rPr>
          <w:sz w:val="28"/>
          <w:szCs w:val="28"/>
        </w:rPr>
        <w:t xml:space="preserve">18 мая текущего года было приобретено 200 акций ПАО «Банк ВТБ», обращающихся на рынке ценных бумаг, по 1 100 руб. за акцию. Вместе с этим за оказанные услуги по покупке акций ООО «Посредник» было перечислено с расчетного счета комиссионное вознаграждение в сумме 22 000 руб. Номинальная стоимость акций составила 1 000 руб. за акцию. </w:t>
      </w:r>
    </w:p>
    <w:p w:rsidR="00EE7BFC" w:rsidRDefault="00EE7BFC" w:rsidP="005D1C4A">
      <w:pPr>
        <w:widowControl w:val="0"/>
        <w:jc w:val="both"/>
        <w:rPr>
          <w:sz w:val="28"/>
          <w:szCs w:val="28"/>
        </w:rPr>
      </w:pPr>
      <w:r>
        <w:rPr>
          <w:sz w:val="28"/>
          <w:szCs w:val="28"/>
        </w:rPr>
        <w:t>Стоимость услуг реестродержателя, оплаченная АО «Ладога», по перерегистрации ценных бумаг составила 2 000,00 руб., НДС не облагается.</w:t>
      </w:r>
    </w:p>
    <w:p w:rsidR="00EE7BFC" w:rsidRDefault="00EE7BFC" w:rsidP="005D1C4A">
      <w:pPr>
        <w:widowControl w:val="0"/>
        <w:jc w:val="both"/>
        <w:rPr>
          <w:sz w:val="28"/>
          <w:szCs w:val="28"/>
        </w:rPr>
      </w:pPr>
      <w:r>
        <w:rPr>
          <w:sz w:val="28"/>
          <w:szCs w:val="28"/>
        </w:rPr>
        <w:t>В соответствии с учетной политикой АО «Ладога» оценку финансовых вложений необходимо корректировать на конец каждого квартала. Текущая рыночная стоимость 1 акции составила: 1 200 руб. – на конец 2 квартала текущего года.</w:t>
      </w:r>
    </w:p>
    <w:p w:rsidR="00EE7BFC" w:rsidRDefault="00EE7BFC" w:rsidP="005D1C4A">
      <w:pPr>
        <w:widowControl w:val="0"/>
        <w:jc w:val="both"/>
        <w:rPr>
          <w:sz w:val="28"/>
          <w:szCs w:val="28"/>
        </w:rPr>
      </w:pPr>
      <w:r>
        <w:rPr>
          <w:sz w:val="28"/>
          <w:szCs w:val="28"/>
        </w:rPr>
        <w:t>На основе данных для выполнения задачи сформулируйте и отразите на счетах бухгалтерского учета факты хозяйственной жизни у АО «Ладога» с указанием первичной учетной документации.</w:t>
      </w:r>
    </w:p>
    <w:p w:rsidR="00EE7BFC" w:rsidRDefault="00EE7BFC" w:rsidP="005D1C4A">
      <w:pPr>
        <w:widowControl w:val="0"/>
        <w:ind w:firstLine="709"/>
        <w:jc w:val="center"/>
        <w:rPr>
          <w:b/>
          <w:sz w:val="28"/>
          <w:szCs w:val="28"/>
        </w:rPr>
      </w:pPr>
    </w:p>
    <w:p w:rsidR="00EE7BFC" w:rsidRDefault="00EE7BFC" w:rsidP="005D1C4A">
      <w:pPr>
        <w:widowControl w:val="0"/>
        <w:ind w:firstLine="709"/>
        <w:jc w:val="center"/>
        <w:rPr>
          <w:b/>
          <w:sz w:val="28"/>
          <w:szCs w:val="28"/>
        </w:rPr>
      </w:pPr>
      <w:r>
        <w:rPr>
          <w:b/>
          <w:sz w:val="28"/>
          <w:szCs w:val="28"/>
        </w:rPr>
        <w:t>БИЛЕТ № 2</w:t>
      </w:r>
    </w:p>
    <w:p w:rsidR="00EE7BFC" w:rsidRDefault="00EE7BFC" w:rsidP="005D1C4A">
      <w:pPr>
        <w:widowControl w:val="0"/>
        <w:ind w:firstLine="709"/>
        <w:jc w:val="center"/>
        <w:rPr>
          <w:b/>
          <w:sz w:val="28"/>
          <w:szCs w:val="28"/>
        </w:rPr>
      </w:pPr>
    </w:p>
    <w:p w:rsidR="00EE7BFC" w:rsidRDefault="00EE7BFC" w:rsidP="005D1C4A">
      <w:pPr>
        <w:widowControl w:val="0"/>
        <w:jc w:val="both"/>
        <w:rPr>
          <w:b/>
          <w:sz w:val="28"/>
          <w:szCs w:val="28"/>
        </w:rPr>
      </w:pPr>
      <w:r>
        <w:rPr>
          <w:b/>
          <w:sz w:val="28"/>
          <w:szCs w:val="28"/>
        </w:rPr>
        <w:t>1 вопрос (15 баллов):</w:t>
      </w:r>
    </w:p>
    <w:p w:rsidR="00EE7BFC" w:rsidRDefault="00EE7BFC" w:rsidP="005D1C4A">
      <w:pPr>
        <w:widowControl w:val="0"/>
        <w:jc w:val="both"/>
        <w:rPr>
          <w:sz w:val="28"/>
          <w:szCs w:val="28"/>
        </w:rPr>
      </w:pPr>
      <w:r>
        <w:rPr>
          <w:sz w:val="28"/>
          <w:szCs w:val="28"/>
        </w:rPr>
        <w:t xml:space="preserve">Учет инвестиционной недвижимости и раскрытие информации о ней в бухгалтерской (финансовой) отчетности </w:t>
      </w:r>
      <w:r>
        <w:rPr>
          <w:b/>
          <w:sz w:val="28"/>
          <w:szCs w:val="28"/>
        </w:rPr>
        <w:t>(15 баллов)</w:t>
      </w:r>
      <w:r>
        <w:rPr>
          <w:sz w:val="28"/>
          <w:szCs w:val="28"/>
        </w:rPr>
        <w:t>.</w:t>
      </w:r>
    </w:p>
    <w:p w:rsidR="00EE7BFC" w:rsidRDefault="00EE7BFC" w:rsidP="005D1C4A">
      <w:pPr>
        <w:widowControl w:val="0"/>
        <w:jc w:val="both"/>
        <w:rPr>
          <w:b/>
          <w:sz w:val="28"/>
          <w:szCs w:val="28"/>
        </w:rPr>
      </w:pPr>
      <w:r>
        <w:rPr>
          <w:b/>
          <w:sz w:val="28"/>
          <w:szCs w:val="28"/>
        </w:rPr>
        <w:t xml:space="preserve">2 вопрос. Впишите двузначные номера корреспондирующих счетов без указания </w:t>
      </w:r>
      <w:proofErr w:type="spellStart"/>
      <w:r>
        <w:rPr>
          <w:b/>
          <w:sz w:val="28"/>
          <w:szCs w:val="28"/>
        </w:rPr>
        <w:t>субсчетов</w:t>
      </w:r>
      <w:proofErr w:type="spellEnd"/>
      <w:r>
        <w:rPr>
          <w:b/>
          <w:sz w:val="28"/>
          <w:szCs w:val="28"/>
        </w:rPr>
        <w:t xml:space="preserve"> и укажите первичную учетную документацию (5 баллов):</w:t>
      </w:r>
    </w:p>
    <w:p w:rsidR="00EE7BFC" w:rsidRDefault="00EE7BFC" w:rsidP="005D1C4A">
      <w:pPr>
        <w:widowControl w:val="0"/>
        <w:jc w:val="both"/>
        <w:rPr>
          <w:sz w:val="28"/>
          <w:szCs w:val="28"/>
        </w:rPr>
      </w:pPr>
      <w:r>
        <w:rPr>
          <w:sz w:val="28"/>
          <w:szCs w:val="28"/>
        </w:rPr>
        <w:t xml:space="preserve">2.1. (1 балл) Перечислены денежные средства с расчетного счета для открытия аккредитива: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lastRenderedPageBreak/>
        <w:t xml:space="preserve">2.2. (1 балл) Поступило безвозмездно от учредителя исключительное право на программный продукт: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t xml:space="preserve">2.3. (1 балл) Начислены проценты по депозитному вкладу у организации-вкладчика по формуле простых процентов: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t xml:space="preserve">2.4. (1 балл) </w:t>
      </w:r>
      <w:proofErr w:type="gramStart"/>
      <w:r>
        <w:rPr>
          <w:sz w:val="28"/>
          <w:szCs w:val="28"/>
        </w:rPr>
        <w:t>В</w:t>
      </w:r>
      <w:proofErr w:type="gramEnd"/>
      <w:r>
        <w:rPr>
          <w:sz w:val="28"/>
          <w:szCs w:val="28"/>
        </w:rPr>
        <w:t xml:space="preserve"> качестве вклада в уставный капитал получены материалы (учетная политика с 15 и 16) (у принимающей стороны):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sz w:val="28"/>
          <w:szCs w:val="28"/>
        </w:rPr>
      </w:pPr>
      <w:r>
        <w:rPr>
          <w:sz w:val="28"/>
          <w:szCs w:val="28"/>
        </w:rPr>
        <w:t xml:space="preserve">2.5. (1 балл) Поступило от поставщика дорогостоящее оборудование, требующее монтажа: </w:t>
      </w:r>
    </w:p>
    <w:p w:rsidR="00EE7BFC" w:rsidRDefault="00EE7BFC" w:rsidP="005D1C4A">
      <w:pPr>
        <w:widowControl w:val="0"/>
        <w:jc w:val="both"/>
        <w:rPr>
          <w:sz w:val="28"/>
          <w:szCs w:val="28"/>
        </w:rPr>
      </w:pPr>
      <w:r>
        <w:rPr>
          <w:sz w:val="28"/>
          <w:szCs w:val="28"/>
        </w:rPr>
        <w:t>Дебет</w:t>
      </w:r>
      <w:r>
        <w:rPr>
          <w:sz w:val="28"/>
          <w:szCs w:val="28"/>
        </w:rPr>
        <w:tab/>
        <w:t>_________Кредит</w:t>
      </w:r>
      <w:r>
        <w:rPr>
          <w:sz w:val="28"/>
          <w:szCs w:val="28"/>
        </w:rPr>
        <w:tab/>
        <w:t>_________</w:t>
      </w:r>
    </w:p>
    <w:p w:rsidR="00EE7BFC" w:rsidRDefault="00EE7BFC" w:rsidP="005D1C4A">
      <w:pPr>
        <w:widowControl w:val="0"/>
        <w:jc w:val="both"/>
        <w:rPr>
          <w:sz w:val="28"/>
          <w:szCs w:val="28"/>
        </w:rPr>
      </w:pPr>
      <w:r>
        <w:rPr>
          <w:sz w:val="28"/>
          <w:szCs w:val="28"/>
        </w:rPr>
        <w:t>Документ (-ы): ______________________________________________________</w:t>
      </w:r>
    </w:p>
    <w:p w:rsidR="00EE7BFC" w:rsidRDefault="00EE7BFC" w:rsidP="005D1C4A">
      <w:pPr>
        <w:widowControl w:val="0"/>
        <w:jc w:val="both"/>
        <w:rPr>
          <w:b/>
          <w:sz w:val="28"/>
          <w:szCs w:val="28"/>
        </w:rPr>
      </w:pPr>
      <w:r>
        <w:rPr>
          <w:b/>
          <w:sz w:val="28"/>
          <w:szCs w:val="28"/>
        </w:rPr>
        <w:t>3 вопрос (практико-ориентированные задания) (40 баллов)</w:t>
      </w:r>
    </w:p>
    <w:p w:rsidR="00EE7BFC" w:rsidRDefault="00EE7BFC" w:rsidP="005D1C4A">
      <w:pPr>
        <w:widowControl w:val="0"/>
        <w:jc w:val="both"/>
        <w:rPr>
          <w:b/>
          <w:sz w:val="28"/>
          <w:szCs w:val="28"/>
        </w:rPr>
      </w:pPr>
      <w:r>
        <w:rPr>
          <w:b/>
          <w:sz w:val="28"/>
          <w:szCs w:val="28"/>
        </w:rPr>
        <w:t>Задание 3.1 (20 баллов)</w:t>
      </w:r>
    </w:p>
    <w:p w:rsidR="00EE7BFC" w:rsidRDefault="00EE7BFC" w:rsidP="005D1C4A">
      <w:pPr>
        <w:widowControl w:val="0"/>
        <w:jc w:val="both"/>
        <w:rPr>
          <w:sz w:val="28"/>
          <w:szCs w:val="28"/>
        </w:rPr>
      </w:pPr>
      <w:r>
        <w:rPr>
          <w:sz w:val="28"/>
          <w:szCs w:val="28"/>
        </w:rPr>
        <w:t xml:space="preserve">ООО «Нил» 01 октября текущего года получило кредит в банке на приобретение ценных бумаг в сумме 700 000,00 руб. сроком на 10 месяцев, по которому ежемесячно начисляются и уплачиваются проценты в размере 5 000,00 руб. </w:t>
      </w:r>
    </w:p>
    <w:p w:rsidR="00EE7BFC" w:rsidRDefault="00EE7BFC" w:rsidP="005D1C4A">
      <w:pPr>
        <w:widowControl w:val="0"/>
        <w:jc w:val="both"/>
        <w:rPr>
          <w:sz w:val="28"/>
          <w:szCs w:val="28"/>
        </w:rPr>
      </w:pPr>
      <w:r>
        <w:rPr>
          <w:sz w:val="28"/>
          <w:szCs w:val="28"/>
        </w:rPr>
        <w:t xml:space="preserve">15 октября текущего года ООО «Нил» перечислило с расчетного счета 300 000,00 руб. за 100 акций ПАО «Влтава», необращающихся на рынке ценных бумаг, и 800 000,00 руб. за 150 акций ПАО «Кама», обращающихся на рынке ценных бумаг. </w:t>
      </w:r>
    </w:p>
    <w:p w:rsidR="00EE7BFC" w:rsidRDefault="00EE7BFC" w:rsidP="005D1C4A">
      <w:pPr>
        <w:widowControl w:val="0"/>
        <w:jc w:val="both"/>
        <w:rPr>
          <w:sz w:val="28"/>
          <w:szCs w:val="28"/>
        </w:rPr>
      </w:pPr>
      <w:r>
        <w:rPr>
          <w:sz w:val="28"/>
          <w:szCs w:val="28"/>
        </w:rPr>
        <w:t>За оформление права собственности было заплачено реестродержателю 20 октября текущего года 5 000,00 руб. за акции ПАО «Влтава» и 10 000,00 руб. за акции ПАО «Кама». Услуги реестра НДС не облагаются.</w:t>
      </w:r>
    </w:p>
    <w:p w:rsidR="00EE7BFC" w:rsidRDefault="00EE7BFC" w:rsidP="005D1C4A">
      <w:pPr>
        <w:widowControl w:val="0"/>
        <w:jc w:val="both"/>
        <w:rPr>
          <w:sz w:val="28"/>
          <w:szCs w:val="28"/>
        </w:rPr>
      </w:pPr>
      <w:r>
        <w:rPr>
          <w:sz w:val="28"/>
          <w:szCs w:val="28"/>
        </w:rPr>
        <w:t xml:space="preserve">Право собственности на указанные ценные бумаги перешло к ООО «Нил» 27 октября текущего года. </w:t>
      </w:r>
    </w:p>
    <w:p w:rsidR="00EE7BFC" w:rsidRDefault="00EE7BFC" w:rsidP="005D1C4A">
      <w:pPr>
        <w:widowControl w:val="0"/>
        <w:jc w:val="both"/>
        <w:rPr>
          <w:sz w:val="28"/>
          <w:szCs w:val="28"/>
        </w:rPr>
      </w:pPr>
      <w:r>
        <w:rPr>
          <w:sz w:val="28"/>
          <w:szCs w:val="28"/>
        </w:rPr>
        <w:t>На конец отчетного года текущая рыночная стоимость одной акции ПАО «Кама», определяемая на основании публикуемых котировок, составила 7 000,00 руб. Текущая рыночная стоимость акций ПАО «Влтава» не определяется. Однако организацией на конец отчетного года выявлено их обесценение. Расчетная стоимость одной акции ПАО «Влтава» на конец отчетного года составила 1 700,00 руб.</w:t>
      </w:r>
    </w:p>
    <w:p w:rsidR="00EE7BFC" w:rsidRDefault="00EE7BFC" w:rsidP="005D1C4A">
      <w:pPr>
        <w:widowControl w:val="0"/>
        <w:jc w:val="both"/>
        <w:rPr>
          <w:sz w:val="28"/>
          <w:szCs w:val="28"/>
        </w:rPr>
      </w:pPr>
      <w:r>
        <w:rPr>
          <w:sz w:val="28"/>
          <w:szCs w:val="28"/>
        </w:rPr>
        <w:t>На основе данных для выполнения задачи сформулируйте и отразите на счетах бухгалтерского учета факты хозяйственной жизни организации ООО «НИЛ» с указанием первичной учетной документации.</w:t>
      </w:r>
    </w:p>
    <w:p w:rsidR="00EE7BFC" w:rsidRDefault="00EE7BFC" w:rsidP="005D1C4A">
      <w:pPr>
        <w:widowControl w:val="0"/>
        <w:jc w:val="both"/>
        <w:rPr>
          <w:b/>
          <w:sz w:val="28"/>
          <w:szCs w:val="28"/>
        </w:rPr>
      </w:pPr>
      <w:r>
        <w:rPr>
          <w:b/>
          <w:sz w:val="28"/>
          <w:szCs w:val="28"/>
        </w:rPr>
        <w:t xml:space="preserve">Задание 3.2 (10 баллов) </w:t>
      </w:r>
    </w:p>
    <w:p w:rsidR="00EE7BFC" w:rsidRDefault="00EE7BFC" w:rsidP="005D1C4A">
      <w:pPr>
        <w:widowControl w:val="0"/>
        <w:jc w:val="both"/>
        <w:rPr>
          <w:sz w:val="28"/>
          <w:szCs w:val="28"/>
        </w:rPr>
      </w:pPr>
      <w:r>
        <w:rPr>
          <w:sz w:val="28"/>
          <w:szCs w:val="28"/>
        </w:rPr>
        <w:lastRenderedPageBreak/>
        <w:t>С 1 декабря текущего года ООО «Лужайка» сдает в аренду АО «Солнышко» неиспользуемое производственное оборудование первоначальной стоимостью 3 000 тыс.руб. Сумма накопленной амортизации на момент передачи объекта по договору аренды – 1 100 тыс.руб. Справедливая стоимость предмета аренды - 1 796 471,03 руб. Срок аренды - 24 месяца. Арендная плата уплачивается в последний день каждого месяца в сумме 90 тыс. руб., плюс НДС. Ставка по возможному кредиту на сопоставимую сумму и срок - 20 % годовых (месячная процентная ставка – 1,53 %). Договор аренды признается договором финансовой аренды. Деятельность по предоставлению имущества в аренду является для арендодателя основной. Использование оборудование после окончания срока аренды не предполагается.</w:t>
      </w:r>
    </w:p>
    <w:p w:rsidR="00EE7BFC" w:rsidRDefault="00EE7BFC" w:rsidP="005D1C4A">
      <w:pPr>
        <w:widowControl w:val="0"/>
        <w:jc w:val="both"/>
        <w:rPr>
          <w:sz w:val="28"/>
          <w:szCs w:val="28"/>
        </w:rPr>
      </w:pPr>
      <w:r>
        <w:rPr>
          <w:sz w:val="28"/>
          <w:szCs w:val="28"/>
        </w:rPr>
        <w:t>На основе данных для выполнения задачи сформулируйте и отразите на счетах бухгалтерского учета факты хозяйственной жизни ООО «Лужайка» с указанием первичной учетной документации. Укажите, по какой стоимости чистая стоимость инвестиции будет отражена в бухгалтерской отчетности за текущий год.</w:t>
      </w:r>
    </w:p>
    <w:p w:rsidR="00EE7BFC" w:rsidRDefault="00EE7BFC" w:rsidP="005D1C4A">
      <w:pPr>
        <w:widowControl w:val="0"/>
        <w:jc w:val="both"/>
        <w:rPr>
          <w:b/>
          <w:sz w:val="28"/>
          <w:szCs w:val="28"/>
        </w:rPr>
      </w:pPr>
      <w:r>
        <w:rPr>
          <w:b/>
          <w:sz w:val="28"/>
          <w:szCs w:val="28"/>
        </w:rPr>
        <w:t xml:space="preserve">Задание 3.3 (10 баллов) </w:t>
      </w:r>
    </w:p>
    <w:p w:rsidR="00EE7BFC" w:rsidRDefault="00EE7BFC" w:rsidP="005D1C4A">
      <w:pPr>
        <w:widowControl w:val="0"/>
        <w:jc w:val="both"/>
        <w:rPr>
          <w:sz w:val="28"/>
          <w:szCs w:val="28"/>
        </w:rPr>
      </w:pPr>
      <w:r>
        <w:rPr>
          <w:sz w:val="28"/>
          <w:szCs w:val="28"/>
        </w:rPr>
        <w:t>ООО «Нева» выполняет ремонтные работы. Фактическая себестоимость ремонтных работ за май текущего года составила 400 000 руб. Выручка от выполнения ремонтных работ в мае текущего года была признана на сумму 600 000 руб. плюс НДС по установленной ставке. Оплата выполненных работ была в полном объеме произведена в июне текущего года.</w:t>
      </w:r>
    </w:p>
    <w:p w:rsidR="00EE7BFC" w:rsidRDefault="00EE7BFC" w:rsidP="005D1C4A">
      <w:pPr>
        <w:widowControl w:val="0"/>
        <w:jc w:val="both"/>
        <w:rPr>
          <w:sz w:val="28"/>
          <w:szCs w:val="28"/>
        </w:rPr>
      </w:pPr>
      <w:r>
        <w:rPr>
          <w:sz w:val="28"/>
          <w:szCs w:val="28"/>
        </w:rPr>
        <w:t>На основе данных для выполнения задачи сформулируйте и отразите на счетах бухгалтерского учета факты хозяйственной жизни ООО «Нева» с указанием первичной учетной документации. Рассчитайте и отразите на счетах бухгалтерского учета финансовый результат за май текущего года.</w:t>
      </w:r>
    </w:p>
    <w:p w:rsidR="00EE7BFC" w:rsidRDefault="00EE7BFC" w:rsidP="005D1C4A">
      <w:pPr>
        <w:widowControl w:val="0"/>
        <w:jc w:val="both"/>
        <w:rPr>
          <w:sz w:val="28"/>
          <w:szCs w:val="28"/>
        </w:rPr>
      </w:pPr>
    </w:p>
    <w:p w:rsidR="00EE7BFC" w:rsidRDefault="00EE7BFC" w:rsidP="005D1C4A">
      <w:pPr>
        <w:pStyle w:val="1"/>
        <w:keepNext w:val="0"/>
        <w:keepLines w:val="0"/>
        <w:widowControl w:val="0"/>
        <w:spacing w:before="0"/>
        <w:ind w:firstLine="709"/>
        <w:jc w:val="both"/>
        <w:rPr>
          <w:rStyle w:val="FontStyle11"/>
          <w:b/>
          <w:color w:val="auto"/>
        </w:rPr>
      </w:pPr>
      <w:bookmarkStart w:id="28" w:name="_Toc149657221"/>
      <w:bookmarkEnd w:id="27"/>
      <w:r>
        <w:rPr>
          <w:rFonts w:ascii="Times New Roman" w:hAnsi="Times New Roman"/>
          <w:color w:val="auto"/>
        </w:rPr>
        <w:t>8. Перечень основной и дополнительной учебной литературы, необходимой для освоения дисциплины</w:t>
      </w:r>
      <w:bookmarkEnd w:id="28"/>
    </w:p>
    <w:p w:rsidR="005C22BC" w:rsidRPr="00794487" w:rsidRDefault="005C22BC" w:rsidP="005D1C4A">
      <w:pPr>
        <w:widowControl w:val="0"/>
        <w:suppressAutoHyphens w:val="0"/>
        <w:autoSpaceDE w:val="0"/>
        <w:autoSpaceDN w:val="0"/>
        <w:adjustRightInd w:val="0"/>
        <w:spacing w:line="360" w:lineRule="auto"/>
        <w:ind w:firstLine="709"/>
        <w:jc w:val="both"/>
        <w:rPr>
          <w:b/>
          <w:bCs/>
          <w:sz w:val="28"/>
          <w:szCs w:val="28"/>
          <w:lang w:eastAsia="en-US"/>
        </w:rPr>
      </w:pPr>
      <w:bookmarkStart w:id="29" w:name="_Hlk120996849"/>
      <w:r w:rsidRPr="00794487">
        <w:rPr>
          <w:b/>
          <w:bCs/>
          <w:sz w:val="28"/>
          <w:szCs w:val="28"/>
          <w:lang w:eastAsia="en-US"/>
        </w:rPr>
        <w:t>Нормативно-правовые акты</w:t>
      </w:r>
    </w:p>
    <w:p w:rsidR="005C22BC" w:rsidRPr="009B69FA"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sidRPr="009B69FA">
        <w:rPr>
          <w:rFonts w:eastAsia="Calibri"/>
          <w:sz w:val="28"/>
          <w:szCs w:val="28"/>
          <w:lang w:eastAsia="ru-RU"/>
        </w:rPr>
        <w:t>Гражданский кодекс Российской Федерации (ГК РФ) (часть перва</w:t>
      </w:r>
      <w:r>
        <w:rPr>
          <w:rFonts w:eastAsia="Calibri"/>
          <w:sz w:val="28"/>
          <w:szCs w:val="28"/>
          <w:lang w:eastAsia="ru-RU"/>
        </w:rPr>
        <w:t>я</w:t>
      </w:r>
      <w:r w:rsidRPr="009B69FA">
        <w:rPr>
          <w:rFonts w:eastAsia="Calibri"/>
          <w:sz w:val="28"/>
          <w:szCs w:val="28"/>
          <w:lang w:eastAsia="ru-RU"/>
        </w:rPr>
        <w:t>) от 30.11.1994 № 51-ФЗ (ред. от 25.02.2022)</w:t>
      </w:r>
    </w:p>
    <w:p w:rsidR="005C22BC" w:rsidRPr="009B69FA"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bookmarkStart w:id="30" w:name="_Hlk102820187"/>
      <w:r w:rsidRPr="009B69FA">
        <w:rPr>
          <w:rFonts w:eastAsia="Calibri"/>
          <w:sz w:val="28"/>
          <w:szCs w:val="28"/>
          <w:lang w:eastAsia="ru-RU"/>
        </w:rPr>
        <w:t>Гражданский кодекс Российской Федерации (ГК РФ) (часть вторая) от 26.01.1996 № 14-ФЗ (ред. от 01.07.2021</w:t>
      </w:r>
      <w:bookmarkEnd w:id="30"/>
      <w:r w:rsidRPr="009B69FA">
        <w:rPr>
          <w:rFonts w:eastAsia="Calibri"/>
          <w:sz w:val="28"/>
          <w:szCs w:val="28"/>
          <w:lang w:eastAsia="ru-RU"/>
        </w:rPr>
        <w:t>).</w:t>
      </w:r>
    </w:p>
    <w:p w:rsidR="005C22BC" w:rsidRPr="009B69FA"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sidRPr="009B69FA">
        <w:rPr>
          <w:rFonts w:eastAsia="Calibri"/>
          <w:sz w:val="28"/>
          <w:szCs w:val="28"/>
          <w:lang w:eastAsia="ru-RU"/>
        </w:rPr>
        <w:t xml:space="preserve">Налоговый кодекс Российской Федерации часть 1 (НК РФ ч.1) от 31.07.1998 № 146-ФЗ (ред. от </w:t>
      </w:r>
      <w:r>
        <w:rPr>
          <w:rFonts w:eastAsia="Calibri"/>
          <w:sz w:val="28"/>
          <w:szCs w:val="28"/>
          <w:lang w:eastAsia="ru-RU"/>
        </w:rPr>
        <w:t>21</w:t>
      </w:r>
      <w:r w:rsidRPr="009B69FA">
        <w:rPr>
          <w:rFonts w:eastAsia="Calibri"/>
          <w:sz w:val="28"/>
          <w:szCs w:val="28"/>
          <w:lang w:eastAsia="ru-RU"/>
        </w:rPr>
        <w:t>.</w:t>
      </w:r>
      <w:r>
        <w:rPr>
          <w:rFonts w:eastAsia="Calibri"/>
          <w:sz w:val="28"/>
          <w:szCs w:val="28"/>
          <w:lang w:eastAsia="ru-RU"/>
        </w:rPr>
        <w:t>11</w:t>
      </w:r>
      <w:r w:rsidRPr="009B69FA">
        <w:rPr>
          <w:rFonts w:eastAsia="Calibri"/>
          <w:sz w:val="28"/>
          <w:szCs w:val="28"/>
          <w:lang w:eastAsia="ru-RU"/>
        </w:rPr>
        <w:t>.2022).</w:t>
      </w:r>
    </w:p>
    <w:p w:rsidR="005C22BC" w:rsidRPr="009B69FA"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sidRPr="009B69FA">
        <w:rPr>
          <w:rFonts w:eastAsia="Calibri"/>
          <w:sz w:val="28"/>
          <w:szCs w:val="28"/>
          <w:lang w:eastAsia="ru-RU"/>
        </w:rPr>
        <w:t xml:space="preserve">Налоговый кодекс Российской Федерации часть 2 (НК РФ ч.2) от 05.08.2000 № 117-ФЗ (ред. от </w:t>
      </w:r>
      <w:r>
        <w:rPr>
          <w:rFonts w:eastAsia="Calibri"/>
          <w:sz w:val="28"/>
          <w:szCs w:val="28"/>
          <w:lang w:eastAsia="ru-RU"/>
        </w:rPr>
        <w:t>21</w:t>
      </w:r>
      <w:r w:rsidRPr="009B69FA">
        <w:rPr>
          <w:rFonts w:eastAsia="Calibri"/>
          <w:sz w:val="28"/>
          <w:szCs w:val="28"/>
          <w:lang w:eastAsia="ru-RU"/>
        </w:rPr>
        <w:t>.</w:t>
      </w:r>
      <w:r>
        <w:rPr>
          <w:rFonts w:eastAsia="Calibri"/>
          <w:sz w:val="28"/>
          <w:szCs w:val="28"/>
          <w:lang w:eastAsia="ru-RU"/>
        </w:rPr>
        <w:t>11</w:t>
      </w:r>
      <w:r w:rsidRPr="009B69FA">
        <w:rPr>
          <w:rFonts w:eastAsia="Calibri"/>
          <w:sz w:val="28"/>
          <w:szCs w:val="28"/>
          <w:lang w:eastAsia="ru-RU"/>
        </w:rPr>
        <w:t>.2022).</w:t>
      </w:r>
    </w:p>
    <w:p w:rsidR="005C22BC" w:rsidRPr="00B977B1"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sidRPr="00B977B1">
        <w:rPr>
          <w:rFonts w:eastAsia="Calibri"/>
          <w:sz w:val="28"/>
          <w:szCs w:val="28"/>
          <w:lang w:eastAsia="ru-RU"/>
        </w:rPr>
        <w:t>Трудовой кодекс Российской Федерации от 30.12.2001 N 197-ФЗ (ред. от 04.11.2022).</w:t>
      </w:r>
    </w:p>
    <w:p w:rsidR="005C22BC" w:rsidRPr="009B69FA"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sidRPr="009B69FA">
        <w:rPr>
          <w:rFonts w:eastAsia="Calibri"/>
          <w:sz w:val="28"/>
          <w:szCs w:val="28"/>
          <w:lang w:eastAsia="ru-RU"/>
        </w:rPr>
        <w:lastRenderedPageBreak/>
        <w:t>Федеральный закон от 06.12.2011 № 402-ФЗ «О бухгалтерском учете» (ред. от 30.12.2021).</w:t>
      </w:r>
    </w:p>
    <w:p w:rsidR="005C22BC" w:rsidRPr="009B69FA"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sidRPr="009B69FA">
        <w:rPr>
          <w:rFonts w:eastAsia="Calibri"/>
          <w:sz w:val="28"/>
          <w:szCs w:val="28"/>
          <w:lang w:eastAsia="ru-RU"/>
        </w:rPr>
        <w:t>План счетов бухгалтерского учета финансово-хозяйственной деятельности организаций и Инструкции по его применению, утверждены приказом Минфина РФ от 31.10.2000 № 94н (ред. от 08.11.2010).</w:t>
      </w:r>
    </w:p>
    <w:p w:rsidR="005C22BC"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sidRPr="009B69FA">
        <w:rPr>
          <w:rFonts w:eastAsia="Calibri"/>
          <w:sz w:val="28"/>
          <w:szCs w:val="28"/>
          <w:lang w:eastAsia="ru-RU"/>
        </w:rPr>
        <w:t>Приказ Минфина России от 02.07.2010 № 66н «О формах бухгалтерской отчетности организаций» (ред. от 19.04.2019).</w:t>
      </w:r>
    </w:p>
    <w:p w:rsidR="005C22BC"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Pr>
          <w:rFonts w:eastAsia="Calibri"/>
          <w:sz w:val="28"/>
          <w:szCs w:val="28"/>
          <w:lang w:eastAsia="ru-RU"/>
        </w:rPr>
        <w:t xml:space="preserve">Федеральные стандарты по бухгалтерскому учету </w:t>
      </w:r>
      <w:r w:rsidRPr="0095652C">
        <w:rPr>
          <w:rFonts w:eastAsia="Calibri"/>
          <w:sz w:val="28"/>
          <w:szCs w:val="28"/>
          <w:lang w:eastAsia="ru-RU"/>
        </w:rPr>
        <w:t>(</w:t>
      </w:r>
      <w:hyperlink r:id="rId7" w:history="1">
        <w:r w:rsidRPr="00DA04E0">
          <w:rPr>
            <w:rStyle w:val="a5"/>
            <w:rFonts w:eastAsia="Calibri"/>
            <w:sz w:val="28"/>
            <w:szCs w:val="28"/>
            <w:lang w:val="en-US" w:eastAsia="ru-RU"/>
          </w:rPr>
          <w:t>www</w:t>
        </w:r>
        <w:r w:rsidRPr="0095652C">
          <w:rPr>
            <w:rStyle w:val="a5"/>
            <w:rFonts w:eastAsia="Calibri"/>
            <w:sz w:val="28"/>
            <w:szCs w:val="28"/>
            <w:lang w:eastAsia="ru-RU"/>
          </w:rPr>
          <w:t>.</w:t>
        </w:r>
        <w:proofErr w:type="spellStart"/>
        <w:r w:rsidRPr="00DA04E0">
          <w:rPr>
            <w:rStyle w:val="a5"/>
            <w:rFonts w:eastAsia="Calibri"/>
            <w:sz w:val="28"/>
            <w:szCs w:val="28"/>
            <w:lang w:val="en-US" w:eastAsia="ru-RU"/>
          </w:rPr>
          <w:t>minfin</w:t>
        </w:r>
        <w:proofErr w:type="spellEnd"/>
        <w:r w:rsidRPr="0095652C">
          <w:rPr>
            <w:rStyle w:val="a5"/>
            <w:rFonts w:eastAsia="Calibri"/>
            <w:sz w:val="28"/>
            <w:szCs w:val="28"/>
            <w:lang w:eastAsia="ru-RU"/>
          </w:rPr>
          <w:t>.</w:t>
        </w:r>
        <w:proofErr w:type="spellStart"/>
        <w:r w:rsidRPr="00DA04E0">
          <w:rPr>
            <w:rStyle w:val="a5"/>
            <w:rFonts w:eastAsia="Calibri"/>
            <w:sz w:val="28"/>
            <w:szCs w:val="28"/>
            <w:lang w:val="en-US" w:eastAsia="ru-RU"/>
          </w:rPr>
          <w:t>ru</w:t>
        </w:r>
        <w:proofErr w:type="spellEnd"/>
      </w:hyperlink>
      <w:r w:rsidRPr="0095652C">
        <w:rPr>
          <w:rFonts w:eastAsia="Calibri"/>
          <w:sz w:val="28"/>
          <w:szCs w:val="28"/>
          <w:lang w:eastAsia="ru-RU"/>
        </w:rPr>
        <w:t>)</w:t>
      </w:r>
      <w:r>
        <w:rPr>
          <w:rFonts w:eastAsia="Calibri"/>
          <w:sz w:val="28"/>
          <w:szCs w:val="28"/>
          <w:lang w:eastAsia="ru-RU"/>
        </w:rPr>
        <w:t>.</w:t>
      </w:r>
    </w:p>
    <w:p w:rsidR="005C22BC" w:rsidRPr="009B69FA" w:rsidRDefault="005C22BC" w:rsidP="005D1C4A">
      <w:pPr>
        <w:widowControl w:val="0"/>
        <w:numPr>
          <w:ilvl w:val="0"/>
          <w:numId w:val="25"/>
        </w:numPr>
        <w:tabs>
          <w:tab w:val="left" w:pos="1134"/>
        </w:tabs>
        <w:suppressAutoHyphens w:val="0"/>
        <w:autoSpaceDE w:val="0"/>
        <w:autoSpaceDN w:val="0"/>
        <w:adjustRightInd w:val="0"/>
        <w:spacing w:line="360" w:lineRule="auto"/>
        <w:ind w:left="0" w:firstLine="709"/>
        <w:contextualSpacing/>
        <w:jc w:val="both"/>
        <w:rPr>
          <w:rFonts w:eastAsia="Calibri"/>
          <w:sz w:val="28"/>
          <w:szCs w:val="28"/>
          <w:lang w:eastAsia="ru-RU"/>
        </w:rPr>
      </w:pPr>
      <w:r>
        <w:rPr>
          <w:rFonts w:eastAsia="Calibri"/>
          <w:sz w:val="28"/>
          <w:szCs w:val="28"/>
          <w:lang w:eastAsia="ru-RU"/>
        </w:rPr>
        <w:t>Международные стандарты финансовой отчетности (</w:t>
      </w:r>
      <w:r w:rsidRPr="0095652C">
        <w:rPr>
          <w:rFonts w:eastAsia="Calibri"/>
          <w:sz w:val="28"/>
          <w:szCs w:val="28"/>
          <w:lang w:eastAsia="ru-RU"/>
        </w:rPr>
        <w:t>(</w:t>
      </w:r>
      <w:hyperlink r:id="rId8" w:history="1">
        <w:r w:rsidRPr="00DA04E0">
          <w:rPr>
            <w:rStyle w:val="a5"/>
            <w:rFonts w:eastAsia="Calibri"/>
            <w:sz w:val="28"/>
            <w:szCs w:val="28"/>
            <w:lang w:val="en-US" w:eastAsia="ru-RU"/>
          </w:rPr>
          <w:t>www</w:t>
        </w:r>
        <w:r w:rsidRPr="0095652C">
          <w:rPr>
            <w:rStyle w:val="a5"/>
            <w:rFonts w:eastAsia="Calibri"/>
            <w:sz w:val="28"/>
            <w:szCs w:val="28"/>
            <w:lang w:eastAsia="ru-RU"/>
          </w:rPr>
          <w:t>.</w:t>
        </w:r>
        <w:proofErr w:type="spellStart"/>
        <w:r w:rsidRPr="00DA04E0">
          <w:rPr>
            <w:rStyle w:val="a5"/>
            <w:rFonts w:eastAsia="Calibri"/>
            <w:sz w:val="28"/>
            <w:szCs w:val="28"/>
            <w:lang w:val="en-US" w:eastAsia="ru-RU"/>
          </w:rPr>
          <w:t>minfin</w:t>
        </w:r>
        <w:proofErr w:type="spellEnd"/>
        <w:r w:rsidRPr="0095652C">
          <w:rPr>
            <w:rStyle w:val="a5"/>
            <w:rFonts w:eastAsia="Calibri"/>
            <w:sz w:val="28"/>
            <w:szCs w:val="28"/>
            <w:lang w:eastAsia="ru-RU"/>
          </w:rPr>
          <w:t>.</w:t>
        </w:r>
        <w:proofErr w:type="spellStart"/>
        <w:r w:rsidRPr="00DA04E0">
          <w:rPr>
            <w:rStyle w:val="a5"/>
            <w:rFonts w:eastAsia="Calibri"/>
            <w:sz w:val="28"/>
            <w:szCs w:val="28"/>
            <w:lang w:val="en-US" w:eastAsia="ru-RU"/>
          </w:rPr>
          <w:t>ru</w:t>
        </w:r>
        <w:proofErr w:type="spellEnd"/>
      </w:hyperlink>
      <w:r w:rsidRPr="0095652C">
        <w:rPr>
          <w:rFonts w:eastAsia="Calibri"/>
          <w:sz w:val="28"/>
          <w:szCs w:val="28"/>
          <w:lang w:eastAsia="ru-RU"/>
        </w:rPr>
        <w:t>)</w:t>
      </w:r>
      <w:r>
        <w:rPr>
          <w:rFonts w:eastAsia="Calibri"/>
          <w:sz w:val="28"/>
          <w:szCs w:val="28"/>
          <w:lang w:eastAsia="ru-RU"/>
        </w:rPr>
        <w:t>.</w:t>
      </w:r>
    </w:p>
    <w:p w:rsidR="005C22BC" w:rsidRDefault="005C22BC" w:rsidP="005D1C4A">
      <w:pPr>
        <w:widowControl w:val="0"/>
        <w:suppressAutoHyphens w:val="0"/>
        <w:spacing w:line="300" w:lineRule="auto"/>
        <w:ind w:firstLine="709"/>
        <w:jc w:val="both"/>
        <w:rPr>
          <w:rFonts w:eastAsia="Calibri"/>
          <w:b/>
          <w:bCs/>
          <w:sz w:val="28"/>
          <w:szCs w:val="28"/>
          <w:lang w:eastAsia="ru-RU"/>
        </w:rPr>
      </w:pPr>
      <w:r w:rsidRPr="00794487">
        <w:rPr>
          <w:rFonts w:eastAsia="Calibri"/>
          <w:b/>
          <w:bCs/>
          <w:sz w:val="28"/>
          <w:szCs w:val="28"/>
          <w:lang w:eastAsia="ru-RU"/>
        </w:rPr>
        <w:t>Основная литература</w:t>
      </w:r>
    </w:p>
    <w:p w:rsidR="005C22BC" w:rsidRPr="006F4FF9" w:rsidRDefault="005C22BC" w:rsidP="005D1C4A">
      <w:pPr>
        <w:widowControl w:val="0"/>
        <w:suppressAutoHyphens w:val="0"/>
        <w:spacing w:line="300" w:lineRule="auto"/>
        <w:ind w:firstLine="709"/>
        <w:jc w:val="both"/>
        <w:rPr>
          <w:rFonts w:eastAsia="Calibri"/>
          <w:b/>
          <w:bCs/>
          <w:sz w:val="28"/>
          <w:szCs w:val="28"/>
          <w:lang w:eastAsia="ru-RU"/>
        </w:rPr>
      </w:pPr>
      <w:r>
        <w:rPr>
          <w:sz w:val="28"/>
          <w:szCs w:val="28"/>
          <w:lang w:eastAsia="ru-RU" w:bidi="ru-RU"/>
        </w:rPr>
        <w:t>11.</w:t>
      </w:r>
      <w:r w:rsidRPr="006F4FF9">
        <w:rPr>
          <w:sz w:val="28"/>
          <w:szCs w:val="28"/>
          <w:lang w:eastAsia="ru-RU" w:bidi="ru-RU"/>
        </w:rPr>
        <w:t xml:space="preserve"> Бухгалтерский учет: учебник для студентов вузов, </w:t>
      </w:r>
      <w:proofErr w:type="spellStart"/>
      <w:r w:rsidRPr="006F4FF9">
        <w:rPr>
          <w:sz w:val="28"/>
          <w:szCs w:val="28"/>
          <w:lang w:eastAsia="ru-RU" w:bidi="ru-RU"/>
        </w:rPr>
        <w:t>обуч</w:t>
      </w:r>
      <w:proofErr w:type="spellEnd"/>
      <w:r w:rsidRPr="006F4FF9">
        <w:rPr>
          <w:sz w:val="28"/>
          <w:szCs w:val="28"/>
          <w:lang w:eastAsia="ru-RU" w:bidi="ru-RU"/>
        </w:rPr>
        <w:t xml:space="preserve">. по напр. "Экономика" (уровень </w:t>
      </w:r>
      <w:proofErr w:type="spellStart"/>
      <w:r w:rsidRPr="006F4FF9">
        <w:rPr>
          <w:sz w:val="28"/>
          <w:szCs w:val="28"/>
          <w:lang w:eastAsia="ru-RU" w:bidi="ru-RU"/>
        </w:rPr>
        <w:t>подгот</w:t>
      </w:r>
      <w:proofErr w:type="spellEnd"/>
      <w:r w:rsidRPr="006F4FF9">
        <w:rPr>
          <w:sz w:val="28"/>
          <w:szCs w:val="28"/>
          <w:lang w:eastAsia="ru-RU" w:bidi="ru-RU"/>
        </w:rPr>
        <w:t xml:space="preserve">. "бакалавр") / В.Г. Гетьман [и др.]; </w:t>
      </w:r>
      <w:proofErr w:type="spellStart"/>
      <w:r w:rsidRPr="006F4FF9">
        <w:rPr>
          <w:sz w:val="28"/>
          <w:szCs w:val="28"/>
          <w:lang w:eastAsia="ru-RU" w:bidi="ru-RU"/>
        </w:rPr>
        <w:t>Финуниверситет</w:t>
      </w:r>
      <w:proofErr w:type="spellEnd"/>
      <w:r w:rsidRPr="006F4FF9">
        <w:rPr>
          <w:sz w:val="28"/>
          <w:szCs w:val="28"/>
          <w:lang w:eastAsia="ru-RU" w:bidi="ru-RU"/>
        </w:rPr>
        <w:t xml:space="preserve">; под ред. В.Г. </w:t>
      </w:r>
      <w:proofErr w:type="spellStart"/>
      <w:r w:rsidRPr="006F4FF9">
        <w:rPr>
          <w:sz w:val="28"/>
          <w:szCs w:val="28"/>
          <w:lang w:eastAsia="ru-RU" w:bidi="ru-RU"/>
        </w:rPr>
        <w:t>Гетьмана</w:t>
      </w:r>
      <w:proofErr w:type="spellEnd"/>
      <w:r w:rsidRPr="006F4FF9">
        <w:rPr>
          <w:sz w:val="28"/>
          <w:szCs w:val="28"/>
          <w:lang w:eastAsia="ru-RU" w:bidi="ru-RU"/>
        </w:rPr>
        <w:t>. - Москва: Инфра-М, 2014, 2017, 2019. - 601 с. - (Высшее образование: Бакалавриат</w:t>
      </w:r>
      <w:proofErr w:type="gramStart"/>
      <w:r w:rsidRPr="006F4FF9">
        <w:rPr>
          <w:sz w:val="28"/>
          <w:szCs w:val="28"/>
          <w:lang w:eastAsia="ru-RU" w:bidi="ru-RU"/>
        </w:rPr>
        <w:t>).–</w:t>
      </w:r>
      <w:proofErr w:type="gramEnd"/>
      <w:r w:rsidRPr="006F4FF9">
        <w:rPr>
          <w:sz w:val="28"/>
          <w:szCs w:val="28"/>
          <w:lang w:eastAsia="ru-RU" w:bidi="ru-RU"/>
        </w:rPr>
        <w:t xml:space="preserve"> Текст : непосредственный. – То же. – DOI 10.12737/1093030. - 2023. - ЭБС ZNANIUM.com. – URL: https://znanium.com/catalog/product/1983269 (дата обращения: 04.10.2023). – </w:t>
      </w:r>
      <w:proofErr w:type="gramStart"/>
      <w:r w:rsidRPr="006F4FF9">
        <w:rPr>
          <w:sz w:val="28"/>
          <w:szCs w:val="28"/>
          <w:lang w:eastAsia="ru-RU" w:bidi="ru-RU"/>
        </w:rPr>
        <w:t>Текст :</w:t>
      </w:r>
      <w:proofErr w:type="gramEnd"/>
      <w:r w:rsidRPr="006F4FF9">
        <w:rPr>
          <w:sz w:val="28"/>
          <w:szCs w:val="28"/>
          <w:lang w:eastAsia="ru-RU" w:bidi="ru-RU"/>
        </w:rPr>
        <w:t xml:space="preserve"> электронный.</w:t>
      </w:r>
    </w:p>
    <w:p w:rsidR="005C22BC" w:rsidRPr="006F4FF9" w:rsidRDefault="005C22BC" w:rsidP="005D1C4A">
      <w:pPr>
        <w:widowControl w:val="0"/>
        <w:tabs>
          <w:tab w:val="left" w:pos="1134"/>
        </w:tabs>
        <w:suppressAutoHyphens w:val="0"/>
        <w:autoSpaceDE w:val="0"/>
        <w:autoSpaceDN w:val="0"/>
        <w:adjustRightInd w:val="0"/>
        <w:spacing w:line="360" w:lineRule="auto"/>
        <w:ind w:firstLine="709"/>
        <w:jc w:val="both"/>
        <w:rPr>
          <w:sz w:val="28"/>
          <w:szCs w:val="28"/>
          <w:lang w:eastAsia="ru-RU" w:bidi="ru-RU"/>
        </w:rPr>
      </w:pPr>
      <w:r>
        <w:rPr>
          <w:sz w:val="28"/>
          <w:szCs w:val="28"/>
          <w:lang w:eastAsia="ru-RU" w:bidi="ru-RU"/>
        </w:rPr>
        <w:t>12.</w:t>
      </w:r>
      <w:r w:rsidRPr="006F4FF9">
        <w:t xml:space="preserve"> </w:t>
      </w:r>
      <w:r w:rsidRPr="006F4FF9">
        <w:rPr>
          <w:sz w:val="28"/>
          <w:szCs w:val="28"/>
          <w:lang w:eastAsia="ru-RU" w:bidi="ru-RU"/>
        </w:rPr>
        <w:t xml:space="preserve">Финансовый учет: учебник / под ред. проф. В.Г. </w:t>
      </w:r>
      <w:proofErr w:type="spellStart"/>
      <w:r w:rsidRPr="006F4FF9">
        <w:rPr>
          <w:sz w:val="28"/>
          <w:szCs w:val="28"/>
          <w:lang w:eastAsia="ru-RU" w:bidi="ru-RU"/>
        </w:rPr>
        <w:t>Гетьмана</w:t>
      </w:r>
      <w:proofErr w:type="spellEnd"/>
      <w:r w:rsidRPr="006F4FF9">
        <w:rPr>
          <w:sz w:val="28"/>
          <w:szCs w:val="28"/>
          <w:lang w:eastAsia="ru-RU" w:bidi="ru-RU"/>
        </w:rPr>
        <w:t>. - Москва: Инфра-</w:t>
      </w:r>
      <w:proofErr w:type="gramStart"/>
      <w:r w:rsidRPr="006F4FF9">
        <w:rPr>
          <w:sz w:val="28"/>
          <w:szCs w:val="28"/>
          <w:lang w:eastAsia="ru-RU" w:bidi="ru-RU"/>
        </w:rPr>
        <w:t>М,  2014</w:t>
      </w:r>
      <w:proofErr w:type="gramEnd"/>
      <w:r w:rsidRPr="006F4FF9">
        <w:rPr>
          <w:sz w:val="28"/>
          <w:szCs w:val="28"/>
          <w:lang w:eastAsia="ru-RU" w:bidi="ru-RU"/>
        </w:rPr>
        <w:t xml:space="preserve">, 2016, 2017, 2019. - 622 с. </w:t>
      </w:r>
      <w:proofErr w:type="gramStart"/>
      <w:r w:rsidRPr="006F4FF9">
        <w:rPr>
          <w:sz w:val="28"/>
          <w:szCs w:val="28"/>
          <w:lang w:eastAsia="ru-RU" w:bidi="ru-RU"/>
        </w:rPr>
        <w:t>-  (</w:t>
      </w:r>
      <w:proofErr w:type="gramEnd"/>
      <w:r w:rsidRPr="006F4FF9">
        <w:rPr>
          <w:sz w:val="28"/>
          <w:szCs w:val="28"/>
          <w:lang w:eastAsia="ru-RU" w:bidi="ru-RU"/>
        </w:rPr>
        <w:t>Высшее образование: Бакалавриат). - Текст: непосредственный. - То же. - 2022. - DOI 10.12737/24378. - ЭБС ZNANIUM.com. - URL: https://znanium.com/catalog/product/1834745 (дата обращения: 03.10.2023). - Текст: электронный.</w:t>
      </w:r>
    </w:p>
    <w:p w:rsidR="005C22BC" w:rsidRPr="00794487" w:rsidRDefault="005C22BC" w:rsidP="005D1C4A">
      <w:pPr>
        <w:widowControl w:val="0"/>
        <w:suppressAutoHyphens w:val="0"/>
        <w:spacing w:line="360" w:lineRule="auto"/>
        <w:ind w:firstLine="709"/>
        <w:jc w:val="both"/>
        <w:rPr>
          <w:rFonts w:eastAsia="Calibri"/>
          <w:b/>
          <w:bCs/>
          <w:sz w:val="28"/>
          <w:szCs w:val="28"/>
          <w:lang w:eastAsia="ru-RU"/>
        </w:rPr>
      </w:pPr>
      <w:r w:rsidRPr="00794487">
        <w:rPr>
          <w:rFonts w:eastAsia="Calibri"/>
          <w:b/>
          <w:bCs/>
          <w:sz w:val="28"/>
          <w:szCs w:val="28"/>
          <w:lang w:eastAsia="ru-RU"/>
        </w:rPr>
        <w:t>Дополнительная литература</w:t>
      </w:r>
    </w:p>
    <w:p w:rsidR="005C22BC" w:rsidRPr="003808F1" w:rsidRDefault="005C22BC" w:rsidP="005D1C4A">
      <w:pPr>
        <w:widowControl w:val="0"/>
        <w:tabs>
          <w:tab w:val="left" w:pos="709"/>
        </w:tabs>
        <w:suppressAutoHyphens w:val="0"/>
        <w:autoSpaceDE w:val="0"/>
        <w:autoSpaceDN w:val="0"/>
        <w:adjustRightInd w:val="0"/>
        <w:spacing w:line="360" w:lineRule="auto"/>
        <w:ind w:firstLine="709"/>
        <w:contextualSpacing/>
        <w:jc w:val="both"/>
        <w:rPr>
          <w:sz w:val="28"/>
          <w:szCs w:val="28"/>
          <w:lang w:eastAsia="ru-RU" w:bidi="ru-RU"/>
        </w:rPr>
      </w:pPr>
      <w:r>
        <w:rPr>
          <w:sz w:val="28"/>
          <w:szCs w:val="28"/>
          <w:lang w:eastAsia="ru-RU" w:bidi="ru-RU"/>
        </w:rPr>
        <w:t>13.</w:t>
      </w:r>
      <w:r w:rsidRPr="006F4FF9">
        <w:t xml:space="preserve"> </w:t>
      </w:r>
      <w:r w:rsidRPr="006F4FF9">
        <w:rPr>
          <w:sz w:val="28"/>
          <w:szCs w:val="28"/>
          <w:lang w:eastAsia="ru-RU" w:bidi="ru-RU"/>
        </w:rPr>
        <w:t xml:space="preserve">Бухгалтерский финансовый учет: учебник для направления бакалавриата "Экономика" / О.Е. Качкова, М.Ю. Алейникова, Е.Н. Баранова [и др.]; </w:t>
      </w:r>
      <w:proofErr w:type="spellStart"/>
      <w:proofErr w:type="gramStart"/>
      <w:r w:rsidRPr="006F4FF9">
        <w:rPr>
          <w:sz w:val="28"/>
          <w:szCs w:val="28"/>
          <w:lang w:eastAsia="ru-RU" w:bidi="ru-RU"/>
        </w:rPr>
        <w:t>Финуниверситет</w:t>
      </w:r>
      <w:proofErr w:type="spellEnd"/>
      <w:r w:rsidRPr="006F4FF9">
        <w:rPr>
          <w:sz w:val="28"/>
          <w:szCs w:val="28"/>
          <w:lang w:eastAsia="ru-RU" w:bidi="ru-RU"/>
        </w:rPr>
        <w:t xml:space="preserve"> ;</w:t>
      </w:r>
      <w:proofErr w:type="gramEnd"/>
      <w:r w:rsidRPr="006F4FF9">
        <w:rPr>
          <w:sz w:val="28"/>
          <w:szCs w:val="28"/>
          <w:lang w:eastAsia="ru-RU" w:bidi="ru-RU"/>
        </w:rPr>
        <w:t xml:space="preserve"> под общ. ред. О.Е. </w:t>
      </w:r>
      <w:proofErr w:type="spellStart"/>
      <w:r w:rsidRPr="006F4FF9">
        <w:rPr>
          <w:sz w:val="28"/>
          <w:szCs w:val="28"/>
          <w:lang w:eastAsia="ru-RU" w:bidi="ru-RU"/>
        </w:rPr>
        <w:t>Качковой</w:t>
      </w:r>
      <w:proofErr w:type="spellEnd"/>
      <w:r w:rsidRPr="006F4FF9">
        <w:rPr>
          <w:sz w:val="28"/>
          <w:szCs w:val="28"/>
          <w:lang w:eastAsia="ru-RU" w:bidi="ru-RU"/>
        </w:rPr>
        <w:t xml:space="preserve"> - Москва: </w:t>
      </w:r>
      <w:proofErr w:type="spellStart"/>
      <w:r w:rsidRPr="006F4FF9">
        <w:rPr>
          <w:sz w:val="28"/>
          <w:szCs w:val="28"/>
          <w:lang w:eastAsia="ru-RU" w:bidi="ru-RU"/>
        </w:rPr>
        <w:t>Кнорус</w:t>
      </w:r>
      <w:proofErr w:type="spellEnd"/>
      <w:r w:rsidRPr="006F4FF9">
        <w:rPr>
          <w:sz w:val="28"/>
          <w:szCs w:val="28"/>
          <w:lang w:eastAsia="ru-RU" w:bidi="ru-RU"/>
        </w:rPr>
        <w:t xml:space="preserve">, 2020 - 552 с. - Бакалавриат. -  </w:t>
      </w:r>
      <w:proofErr w:type="gramStart"/>
      <w:r w:rsidRPr="006F4FF9">
        <w:rPr>
          <w:sz w:val="28"/>
          <w:szCs w:val="28"/>
          <w:lang w:eastAsia="ru-RU" w:bidi="ru-RU"/>
        </w:rPr>
        <w:t>Текст :</w:t>
      </w:r>
      <w:proofErr w:type="gramEnd"/>
      <w:r w:rsidRPr="006F4FF9">
        <w:rPr>
          <w:sz w:val="28"/>
          <w:szCs w:val="28"/>
          <w:lang w:eastAsia="ru-RU" w:bidi="ru-RU"/>
        </w:rPr>
        <w:t xml:space="preserve"> непосредственный. – То же. – 2023. –  ЭБС BOOK.ru. - URL: https://book.ru/book/947527 (дата </w:t>
      </w:r>
      <w:proofErr w:type="gramStart"/>
      <w:r w:rsidRPr="006F4FF9">
        <w:rPr>
          <w:sz w:val="28"/>
          <w:szCs w:val="28"/>
          <w:lang w:eastAsia="ru-RU" w:bidi="ru-RU"/>
        </w:rPr>
        <w:t>обращения:  04.10.2023</w:t>
      </w:r>
      <w:proofErr w:type="gramEnd"/>
      <w:r w:rsidRPr="006F4FF9">
        <w:rPr>
          <w:sz w:val="28"/>
          <w:szCs w:val="28"/>
          <w:lang w:eastAsia="ru-RU" w:bidi="ru-RU"/>
        </w:rPr>
        <w:t xml:space="preserve">). – </w:t>
      </w:r>
      <w:proofErr w:type="gramStart"/>
      <w:r w:rsidRPr="006F4FF9">
        <w:rPr>
          <w:sz w:val="28"/>
          <w:szCs w:val="28"/>
          <w:lang w:eastAsia="ru-RU" w:bidi="ru-RU"/>
        </w:rPr>
        <w:t>Текст :</w:t>
      </w:r>
      <w:proofErr w:type="gramEnd"/>
      <w:r w:rsidRPr="006F4FF9">
        <w:rPr>
          <w:sz w:val="28"/>
          <w:szCs w:val="28"/>
          <w:lang w:eastAsia="ru-RU" w:bidi="ru-RU"/>
        </w:rPr>
        <w:t xml:space="preserve"> электронный.</w:t>
      </w:r>
    </w:p>
    <w:p w:rsidR="00EE7BFC" w:rsidRDefault="00EE7BFC" w:rsidP="005D1C4A">
      <w:pPr>
        <w:pStyle w:val="1"/>
        <w:keepNext w:val="0"/>
        <w:keepLines w:val="0"/>
        <w:widowControl w:val="0"/>
        <w:tabs>
          <w:tab w:val="left" w:pos="993"/>
        </w:tabs>
        <w:spacing w:before="0"/>
        <w:ind w:firstLine="709"/>
        <w:jc w:val="both"/>
        <w:rPr>
          <w:rFonts w:ascii="Times New Roman" w:hAnsi="Times New Roman"/>
          <w:color w:val="auto"/>
        </w:rPr>
      </w:pPr>
      <w:bookmarkStart w:id="31" w:name="_Toc149657222"/>
      <w:bookmarkEnd w:id="29"/>
      <w:r>
        <w:rPr>
          <w:rFonts w:ascii="Times New Roman" w:hAnsi="Times New Roman"/>
          <w:color w:val="auto"/>
        </w:rPr>
        <w:lastRenderedPageBreak/>
        <w:t>9. Перечень ресурсов информационно-телекоммуникационной сети «Интернет», необходимых для освоения дисциплины</w:t>
      </w:r>
      <w:bookmarkEnd w:id="31"/>
    </w:p>
    <w:p w:rsidR="005C22BC" w:rsidRPr="0093270F"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93270F">
        <w:rPr>
          <w:rFonts w:eastAsia="Calibri"/>
          <w:sz w:val="28"/>
          <w:szCs w:val="28"/>
          <w:lang w:eastAsia="en-US"/>
        </w:rPr>
        <w:t xml:space="preserve">Электронная библиотека Финансового университета (ЭБ) </w:t>
      </w:r>
      <w:hyperlink r:id="rId9" w:history="1">
        <w:r w:rsidRPr="0093270F">
          <w:rPr>
            <w:rFonts w:eastAsia="Calibri"/>
            <w:sz w:val="28"/>
            <w:szCs w:val="28"/>
            <w:lang w:eastAsia="en-US"/>
          </w:rPr>
          <w:t>http://elib.fa.ru</w:t>
        </w:r>
      </w:hyperlink>
      <w:r>
        <w:rPr>
          <w:rFonts w:eastAsia="Calibri"/>
          <w:sz w:val="28"/>
          <w:szCs w:val="28"/>
          <w:lang w:eastAsia="en-US"/>
        </w:rPr>
        <w:t>.</w:t>
      </w:r>
    </w:p>
    <w:p w:rsidR="005C22BC" w:rsidRPr="0093270F"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93270F">
        <w:rPr>
          <w:rFonts w:eastAsia="Calibri"/>
          <w:sz w:val="28"/>
          <w:szCs w:val="28"/>
          <w:lang w:eastAsia="en-US"/>
        </w:rPr>
        <w:t xml:space="preserve">Электронно-библиотечная система BOOK.RU </w:t>
      </w:r>
      <w:hyperlink r:id="rId10" w:history="1">
        <w:r w:rsidRPr="0093270F">
          <w:rPr>
            <w:rFonts w:eastAsia="Calibri"/>
            <w:sz w:val="28"/>
            <w:szCs w:val="28"/>
            <w:lang w:eastAsia="en-US"/>
          </w:rPr>
          <w:t>http://www.book.ru</w:t>
        </w:r>
      </w:hyperlink>
      <w:r>
        <w:rPr>
          <w:rFonts w:eastAsia="Calibri"/>
          <w:sz w:val="28"/>
          <w:szCs w:val="28"/>
          <w:lang w:eastAsia="en-US"/>
        </w:rPr>
        <w:t>.</w:t>
      </w:r>
    </w:p>
    <w:p w:rsidR="005C22BC" w:rsidRPr="0093270F"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93270F">
        <w:rPr>
          <w:rFonts w:eastAsia="Calibri"/>
          <w:sz w:val="28"/>
          <w:szCs w:val="28"/>
          <w:lang w:eastAsia="en-US"/>
        </w:rPr>
        <w:t xml:space="preserve">Электронно-библиотечная система «Университетская библиотека ОНЛАЙН» </w:t>
      </w:r>
      <w:hyperlink r:id="rId11" w:history="1">
        <w:r w:rsidRPr="0093270F">
          <w:rPr>
            <w:rFonts w:eastAsia="Calibri"/>
            <w:sz w:val="28"/>
            <w:szCs w:val="28"/>
            <w:lang w:eastAsia="en-US"/>
          </w:rPr>
          <w:t>http://biblioclub.ru</w:t>
        </w:r>
      </w:hyperlink>
      <w:r>
        <w:rPr>
          <w:rFonts w:eastAsia="Calibri"/>
          <w:sz w:val="28"/>
          <w:szCs w:val="28"/>
          <w:lang w:eastAsia="en-US"/>
        </w:rPr>
        <w:t>.</w:t>
      </w:r>
    </w:p>
    <w:p w:rsidR="005C22BC" w:rsidRPr="007C7D59"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7C7D59">
        <w:rPr>
          <w:rFonts w:eastAsia="Calibri"/>
          <w:sz w:val="28"/>
          <w:szCs w:val="28"/>
          <w:lang w:eastAsia="en-US"/>
        </w:rPr>
        <w:t xml:space="preserve">Электронно-библиотечная система </w:t>
      </w:r>
      <w:proofErr w:type="spellStart"/>
      <w:r w:rsidRPr="007C7D59">
        <w:rPr>
          <w:rFonts w:eastAsia="Calibri"/>
          <w:sz w:val="28"/>
          <w:szCs w:val="28"/>
          <w:lang w:eastAsia="en-US"/>
        </w:rPr>
        <w:t>Znanium</w:t>
      </w:r>
      <w:proofErr w:type="spellEnd"/>
      <w:r w:rsidRPr="007C7D59">
        <w:rPr>
          <w:rFonts w:eastAsia="Calibri"/>
          <w:sz w:val="28"/>
          <w:szCs w:val="28"/>
          <w:lang w:eastAsia="en-US"/>
        </w:rPr>
        <w:t xml:space="preserve"> </w:t>
      </w:r>
      <w:hyperlink r:id="rId12" w:history="1">
        <w:r w:rsidRPr="007C7D59">
          <w:rPr>
            <w:rFonts w:eastAsia="Calibri"/>
            <w:sz w:val="28"/>
            <w:szCs w:val="28"/>
            <w:lang w:eastAsia="en-US"/>
          </w:rPr>
          <w:t>http://www.znanium.com</w:t>
        </w:r>
      </w:hyperlink>
      <w:r>
        <w:rPr>
          <w:rFonts w:eastAsia="Calibri"/>
          <w:sz w:val="28"/>
          <w:szCs w:val="28"/>
          <w:lang w:eastAsia="en-US"/>
        </w:rPr>
        <w:t>.</w:t>
      </w:r>
    </w:p>
    <w:p w:rsidR="005C22BC"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6F4FF9">
        <w:rPr>
          <w:rFonts w:eastAsia="Calibri"/>
          <w:sz w:val="28"/>
          <w:szCs w:val="28"/>
          <w:lang w:eastAsia="en-US"/>
        </w:rPr>
        <w:t xml:space="preserve">Образовательная платформа </w:t>
      </w:r>
      <w:proofErr w:type="spellStart"/>
      <w:r w:rsidRPr="006F4FF9">
        <w:rPr>
          <w:rFonts w:eastAsia="Calibri"/>
          <w:sz w:val="28"/>
          <w:szCs w:val="28"/>
          <w:lang w:eastAsia="en-US"/>
        </w:rPr>
        <w:t>Юрайт</w:t>
      </w:r>
      <w:proofErr w:type="spellEnd"/>
      <w:r w:rsidRPr="006F4FF9">
        <w:rPr>
          <w:rFonts w:eastAsia="Calibri"/>
          <w:sz w:val="28"/>
          <w:szCs w:val="28"/>
          <w:lang w:eastAsia="en-US"/>
        </w:rPr>
        <w:t xml:space="preserve"> </w:t>
      </w:r>
      <w:hyperlink r:id="rId13" w:history="1">
        <w:r w:rsidRPr="003F0ACA">
          <w:rPr>
            <w:rStyle w:val="a5"/>
            <w:rFonts w:eastAsia="Calibri"/>
            <w:sz w:val="28"/>
            <w:szCs w:val="28"/>
            <w:lang w:eastAsia="en-US"/>
          </w:rPr>
          <w:t>https://urait.ru/</w:t>
        </w:r>
      </w:hyperlink>
    </w:p>
    <w:p w:rsidR="005C22BC" w:rsidRPr="0093270F"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93270F">
        <w:rPr>
          <w:rFonts w:eastAsia="Calibri"/>
          <w:sz w:val="28"/>
          <w:szCs w:val="28"/>
          <w:lang w:eastAsia="en-US"/>
        </w:rPr>
        <w:t>Научная электронная библиотека eLibrary.ru http://elibrary.ru</w:t>
      </w:r>
      <w:r>
        <w:rPr>
          <w:rFonts w:eastAsia="Calibri"/>
          <w:sz w:val="28"/>
          <w:szCs w:val="28"/>
          <w:lang w:eastAsia="en-US"/>
        </w:rPr>
        <w:t>.</w:t>
      </w:r>
    </w:p>
    <w:p w:rsidR="005C22BC" w:rsidRPr="0093270F"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93270F">
        <w:rPr>
          <w:rFonts w:eastAsia="Calibri"/>
          <w:sz w:val="28"/>
          <w:szCs w:val="28"/>
          <w:lang w:eastAsia="en-US"/>
        </w:rPr>
        <w:t xml:space="preserve">Электронная библиотека  </w:t>
      </w:r>
      <w:hyperlink r:id="rId14" w:history="1">
        <w:r w:rsidRPr="0093270F">
          <w:rPr>
            <w:rFonts w:eastAsia="Calibri"/>
            <w:sz w:val="28"/>
            <w:szCs w:val="28"/>
            <w:lang w:eastAsia="en-US"/>
          </w:rPr>
          <w:t>http://grebennikon.ru</w:t>
        </w:r>
      </w:hyperlink>
      <w:r>
        <w:rPr>
          <w:rFonts w:eastAsia="Calibri"/>
          <w:sz w:val="28"/>
          <w:szCs w:val="28"/>
          <w:lang w:eastAsia="en-US"/>
        </w:rPr>
        <w:t>.</w:t>
      </w:r>
    </w:p>
    <w:p w:rsidR="005C22BC" w:rsidRPr="0093270F"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93270F">
        <w:rPr>
          <w:rFonts w:eastAsia="Calibri"/>
          <w:sz w:val="28"/>
          <w:szCs w:val="28"/>
          <w:lang w:eastAsia="en-US"/>
        </w:rPr>
        <w:t xml:space="preserve">Национальная электронная библиотека </w:t>
      </w:r>
      <w:hyperlink r:id="rId15" w:history="1">
        <w:r w:rsidRPr="0093270F">
          <w:rPr>
            <w:rFonts w:eastAsia="Calibri"/>
            <w:sz w:val="28"/>
            <w:szCs w:val="28"/>
            <w:lang w:eastAsia="en-US"/>
          </w:rPr>
          <w:t>http://нэб.рф/</w:t>
        </w:r>
      </w:hyperlink>
      <w:r>
        <w:rPr>
          <w:rFonts w:eastAsia="Calibri"/>
          <w:sz w:val="28"/>
          <w:szCs w:val="28"/>
          <w:lang w:eastAsia="en-US"/>
        </w:rPr>
        <w:t>.</w:t>
      </w:r>
    </w:p>
    <w:p w:rsidR="005C22BC" w:rsidRDefault="005C22BC" w:rsidP="005D1C4A">
      <w:pPr>
        <w:widowControl w:val="0"/>
        <w:numPr>
          <w:ilvl w:val="1"/>
          <w:numId w:val="27"/>
        </w:numPr>
        <w:tabs>
          <w:tab w:val="left" w:pos="993"/>
          <w:tab w:val="num" w:pos="1276"/>
        </w:tabs>
        <w:suppressAutoHyphens w:val="0"/>
        <w:spacing w:line="360" w:lineRule="auto"/>
        <w:ind w:left="0" w:firstLine="709"/>
        <w:jc w:val="both"/>
        <w:rPr>
          <w:rFonts w:eastAsia="Calibri"/>
          <w:sz w:val="28"/>
          <w:szCs w:val="28"/>
          <w:lang w:eastAsia="en-US"/>
        </w:rPr>
      </w:pPr>
      <w:r w:rsidRPr="0093270F">
        <w:rPr>
          <w:rFonts w:eastAsia="Calibri"/>
          <w:sz w:val="28"/>
          <w:szCs w:val="28"/>
          <w:lang w:eastAsia="en-US"/>
        </w:rPr>
        <w:t>Информационный ресурс, содержащий информацию о зарегистрированных юридических лицах и индивидуальных предпринимателях («СПАРК»)</w:t>
      </w:r>
      <w:r w:rsidRPr="00BF7AF8">
        <w:t xml:space="preserve"> </w:t>
      </w:r>
      <w:hyperlink r:id="rId16" w:history="1">
        <w:r w:rsidRPr="00D52E77">
          <w:rPr>
            <w:rStyle w:val="a5"/>
            <w:rFonts w:eastAsia="Calibri"/>
            <w:sz w:val="28"/>
            <w:szCs w:val="28"/>
            <w:lang w:eastAsia="en-US"/>
          </w:rPr>
          <w:t>https://spark-interfax.ru</w:t>
        </w:r>
      </w:hyperlink>
      <w:r>
        <w:rPr>
          <w:rFonts w:eastAsia="Calibri"/>
          <w:sz w:val="28"/>
          <w:szCs w:val="28"/>
          <w:lang w:eastAsia="en-US"/>
        </w:rPr>
        <w:t>.</w:t>
      </w:r>
    </w:p>
    <w:p w:rsidR="005C22BC" w:rsidRPr="007C7D59" w:rsidRDefault="005C22BC" w:rsidP="005D1C4A">
      <w:pPr>
        <w:widowControl w:val="0"/>
        <w:tabs>
          <w:tab w:val="left" w:pos="993"/>
        </w:tabs>
        <w:suppressAutoHyphens w:val="0"/>
        <w:spacing w:line="360" w:lineRule="auto"/>
        <w:ind w:firstLine="709"/>
        <w:jc w:val="both"/>
        <w:rPr>
          <w:rFonts w:eastAsia="Calibri"/>
          <w:b/>
          <w:sz w:val="28"/>
          <w:szCs w:val="28"/>
          <w:lang w:eastAsia="en-US"/>
        </w:rPr>
      </w:pPr>
      <w:r w:rsidRPr="007C7D59">
        <w:rPr>
          <w:rFonts w:eastAsia="Calibri"/>
          <w:b/>
          <w:sz w:val="28"/>
          <w:szCs w:val="28"/>
          <w:lang w:eastAsia="en-US"/>
        </w:rPr>
        <w:t>Международные организации</w:t>
      </w:r>
    </w:p>
    <w:p w:rsidR="005C22BC" w:rsidRPr="00494FBB" w:rsidRDefault="005C22BC" w:rsidP="005D1C4A">
      <w:pPr>
        <w:widowControl w:val="0"/>
        <w:tabs>
          <w:tab w:val="left" w:pos="993"/>
        </w:tabs>
        <w:suppressAutoHyphens w:val="0"/>
        <w:spacing w:line="360" w:lineRule="auto"/>
        <w:ind w:firstLine="709"/>
        <w:jc w:val="both"/>
        <w:rPr>
          <w:rFonts w:eastAsia="Calibri"/>
          <w:sz w:val="28"/>
          <w:szCs w:val="28"/>
          <w:lang w:eastAsia="en-US"/>
        </w:rPr>
      </w:pPr>
      <w:r w:rsidRPr="00494FBB">
        <w:rPr>
          <w:rFonts w:eastAsia="Calibri"/>
          <w:sz w:val="28"/>
          <w:szCs w:val="28"/>
          <w:lang w:eastAsia="en-US"/>
        </w:rPr>
        <w:t>1.</w:t>
      </w:r>
      <w:r w:rsidRPr="00494FBB">
        <w:rPr>
          <w:rFonts w:eastAsia="Calibri"/>
          <w:sz w:val="28"/>
          <w:szCs w:val="28"/>
          <w:lang w:eastAsia="en-US"/>
        </w:rPr>
        <w:tab/>
        <w:t xml:space="preserve">Международная федерация бухгалтеров (МФБ) – </w:t>
      </w:r>
      <w:proofErr w:type="spellStart"/>
      <w:r w:rsidRPr="00494FBB">
        <w:rPr>
          <w:rFonts w:eastAsia="Calibri"/>
          <w:sz w:val="28"/>
          <w:szCs w:val="28"/>
          <w:lang w:eastAsia="en-US"/>
        </w:rPr>
        <w:t>International</w:t>
      </w:r>
      <w:proofErr w:type="spellEnd"/>
      <w:r w:rsidRPr="00494FBB">
        <w:rPr>
          <w:rFonts w:eastAsia="Calibri"/>
          <w:sz w:val="28"/>
          <w:szCs w:val="28"/>
          <w:lang w:eastAsia="en-US"/>
        </w:rPr>
        <w:t xml:space="preserve"> </w:t>
      </w:r>
      <w:proofErr w:type="spellStart"/>
      <w:r w:rsidRPr="00494FBB">
        <w:rPr>
          <w:rFonts w:eastAsia="Calibri"/>
          <w:sz w:val="28"/>
          <w:szCs w:val="28"/>
          <w:lang w:eastAsia="en-US"/>
        </w:rPr>
        <w:t>Federation</w:t>
      </w:r>
      <w:proofErr w:type="spellEnd"/>
      <w:r w:rsidRPr="00494FBB">
        <w:rPr>
          <w:rFonts w:eastAsia="Calibri"/>
          <w:sz w:val="28"/>
          <w:szCs w:val="28"/>
          <w:lang w:eastAsia="en-US"/>
        </w:rPr>
        <w:t xml:space="preserve"> </w:t>
      </w:r>
      <w:proofErr w:type="spellStart"/>
      <w:r w:rsidRPr="00494FBB">
        <w:rPr>
          <w:rFonts w:eastAsia="Calibri"/>
          <w:sz w:val="28"/>
          <w:szCs w:val="28"/>
          <w:lang w:eastAsia="en-US"/>
        </w:rPr>
        <w:t>of</w:t>
      </w:r>
      <w:proofErr w:type="spellEnd"/>
      <w:r w:rsidRPr="00494FBB">
        <w:rPr>
          <w:rFonts w:eastAsia="Calibri"/>
          <w:sz w:val="28"/>
          <w:szCs w:val="28"/>
          <w:lang w:eastAsia="en-US"/>
        </w:rPr>
        <w:t xml:space="preserve"> </w:t>
      </w:r>
      <w:proofErr w:type="spellStart"/>
      <w:r w:rsidRPr="00494FBB">
        <w:rPr>
          <w:rFonts w:eastAsia="Calibri"/>
          <w:sz w:val="28"/>
          <w:szCs w:val="28"/>
          <w:lang w:eastAsia="en-US"/>
        </w:rPr>
        <w:t>Accountants</w:t>
      </w:r>
      <w:proofErr w:type="spellEnd"/>
      <w:r w:rsidRPr="00494FBB">
        <w:rPr>
          <w:rFonts w:eastAsia="Calibri"/>
          <w:sz w:val="28"/>
          <w:szCs w:val="28"/>
          <w:lang w:eastAsia="en-US"/>
        </w:rPr>
        <w:t xml:space="preserve"> (IFAC): https://www.ifac.org/</w:t>
      </w:r>
      <w:r>
        <w:rPr>
          <w:rFonts w:eastAsia="Calibri"/>
          <w:sz w:val="28"/>
          <w:szCs w:val="28"/>
          <w:lang w:eastAsia="en-US"/>
        </w:rPr>
        <w:t>.</w:t>
      </w:r>
    </w:p>
    <w:p w:rsidR="005C22BC" w:rsidRDefault="005C22BC" w:rsidP="005D1C4A">
      <w:pPr>
        <w:widowControl w:val="0"/>
        <w:tabs>
          <w:tab w:val="left" w:pos="993"/>
        </w:tabs>
        <w:suppressAutoHyphens w:val="0"/>
        <w:spacing w:line="360" w:lineRule="auto"/>
        <w:ind w:firstLine="709"/>
        <w:jc w:val="both"/>
        <w:rPr>
          <w:rFonts w:eastAsia="Calibri"/>
          <w:sz w:val="28"/>
          <w:szCs w:val="28"/>
          <w:lang w:eastAsia="en-US"/>
        </w:rPr>
      </w:pPr>
      <w:r w:rsidRPr="00494FBB">
        <w:rPr>
          <w:rFonts w:eastAsia="Calibri"/>
          <w:sz w:val="28"/>
          <w:szCs w:val="28"/>
          <w:lang w:eastAsia="en-US"/>
        </w:rPr>
        <w:t>2.</w:t>
      </w:r>
      <w:r w:rsidRPr="00494FBB">
        <w:rPr>
          <w:rFonts w:eastAsia="Calibri"/>
          <w:sz w:val="28"/>
          <w:szCs w:val="28"/>
          <w:lang w:eastAsia="en-US"/>
        </w:rPr>
        <w:tab/>
        <w:t>Совет по международным стандартам финансовой отчетности (МСФО)</w:t>
      </w:r>
      <w:r w:rsidRPr="00494FBB">
        <w:rPr>
          <w:rFonts w:eastAsia="Calibri"/>
          <w:sz w:val="28"/>
          <w:szCs w:val="28"/>
          <w:lang w:eastAsia="en-US"/>
        </w:rPr>
        <w:tab/>
        <w:t xml:space="preserve">- </w:t>
      </w:r>
      <w:proofErr w:type="spellStart"/>
      <w:r w:rsidRPr="00494FBB">
        <w:rPr>
          <w:rFonts w:eastAsia="Calibri"/>
          <w:sz w:val="28"/>
          <w:szCs w:val="28"/>
          <w:lang w:eastAsia="en-US"/>
        </w:rPr>
        <w:t>International</w:t>
      </w:r>
      <w:proofErr w:type="spellEnd"/>
      <w:r w:rsidRPr="00494FBB">
        <w:rPr>
          <w:rFonts w:eastAsia="Calibri"/>
          <w:sz w:val="28"/>
          <w:szCs w:val="28"/>
          <w:lang w:eastAsia="en-US"/>
        </w:rPr>
        <w:t xml:space="preserve"> </w:t>
      </w:r>
      <w:proofErr w:type="spellStart"/>
      <w:r w:rsidRPr="00494FBB">
        <w:rPr>
          <w:rFonts w:eastAsia="Calibri"/>
          <w:sz w:val="28"/>
          <w:szCs w:val="28"/>
          <w:lang w:eastAsia="en-US"/>
        </w:rPr>
        <w:t>Accounting</w:t>
      </w:r>
      <w:proofErr w:type="spellEnd"/>
      <w:r w:rsidRPr="00494FBB">
        <w:rPr>
          <w:rFonts w:eastAsia="Calibri"/>
          <w:sz w:val="28"/>
          <w:szCs w:val="28"/>
          <w:lang w:eastAsia="en-US"/>
        </w:rPr>
        <w:t xml:space="preserve"> </w:t>
      </w:r>
      <w:proofErr w:type="spellStart"/>
      <w:r w:rsidRPr="00494FBB">
        <w:rPr>
          <w:rFonts w:eastAsia="Calibri"/>
          <w:sz w:val="28"/>
          <w:szCs w:val="28"/>
          <w:lang w:eastAsia="en-US"/>
        </w:rPr>
        <w:t>Standards</w:t>
      </w:r>
      <w:proofErr w:type="spellEnd"/>
      <w:r w:rsidRPr="00494FBB">
        <w:rPr>
          <w:rFonts w:eastAsia="Calibri"/>
          <w:sz w:val="28"/>
          <w:szCs w:val="28"/>
          <w:lang w:eastAsia="en-US"/>
        </w:rPr>
        <w:t xml:space="preserve"> </w:t>
      </w:r>
      <w:proofErr w:type="spellStart"/>
      <w:r w:rsidRPr="00494FBB">
        <w:rPr>
          <w:rFonts w:eastAsia="Calibri"/>
          <w:sz w:val="28"/>
          <w:szCs w:val="28"/>
          <w:lang w:eastAsia="en-US"/>
        </w:rPr>
        <w:t>Board</w:t>
      </w:r>
      <w:proofErr w:type="spellEnd"/>
      <w:r w:rsidRPr="007C7D59">
        <w:rPr>
          <w:rFonts w:eastAsia="Calibri"/>
          <w:sz w:val="28"/>
          <w:szCs w:val="28"/>
          <w:lang w:eastAsia="en-US"/>
        </w:rPr>
        <w:t xml:space="preserve"> </w:t>
      </w:r>
      <w:r w:rsidRPr="00494FBB">
        <w:rPr>
          <w:rFonts w:eastAsia="Calibri"/>
          <w:sz w:val="28"/>
          <w:szCs w:val="28"/>
          <w:lang w:eastAsia="en-US"/>
        </w:rPr>
        <w:t>(IFRS): https://www.ifrs.org/</w:t>
      </w:r>
      <w:r>
        <w:rPr>
          <w:rFonts w:eastAsia="Calibri"/>
          <w:sz w:val="28"/>
          <w:szCs w:val="28"/>
          <w:lang w:eastAsia="en-US"/>
        </w:rPr>
        <w:t>.</w:t>
      </w:r>
    </w:p>
    <w:p w:rsidR="005C22BC" w:rsidRPr="007C7D59" w:rsidRDefault="005C22BC" w:rsidP="005D1C4A">
      <w:pPr>
        <w:widowControl w:val="0"/>
        <w:tabs>
          <w:tab w:val="left" w:pos="993"/>
        </w:tabs>
        <w:suppressAutoHyphens w:val="0"/>
        <w:spacing w:line="360" w:lineRule="auto"/>
        <w:ind w:firstLine="709"/>
        <w:jc w:val="both"/>
        <w:rPr>
          <w:rFonts w:eastAsia="Calibri"/>
          <w:b/>
          <w:sz w:val="28"/>
          <w:szCs w:val="28"/>
          <w:lang w:eastAsia="en-US"/>
        </w:rPr>
      </w:pPr>
      <w:r w:rsidRPr="007C7D59">
        <w:rPr>
          <w:rFonts w:eastAsia="Calibri"/>
          <w:b/>
          <w:sz w:val="28"/>
          <w:szCs w:val="28"/>
          <w:lang w:eastAsia="en-US"/>
        </w:rPr>
        <w:t>Периодические издания: газеты, журналы, бюллетени, обзоры</w:t>
      </w:r>
    </w:p>
    <w:p w:rsidR="005C22BC" w:rsidRPr="007C7D59" w:rsidRDefault="005C22BC" w:rsidP="005D1C4A">
      <w:pPr>
        <w:widowControl w:val="0"/>
        <w:tabs>
          <w:tab w:val="left" w:pos="993"/>
        </w:tabs>
        <w:suppressAutoHyphens w:val="0"/>
        <w:spacing w:line="360" w:lineRule="auto"/>
        <w:ind w:firstLine="709"/>
        <w:jc w:val="both"/>
        <w:rPr>
          <w:rFonts w:eastAsia="Calibri"/>
          <w:sz w:val="28"/>
          <w:szCs w:val="28"/>
          <w:lang w:eastAsia="en-US"/>
        </w:rPr>
      </w:pPr>
      <w:r w:rsidRPr="007C7D59">
        <w:rPr>
          <w:rFonts w:eastAsia="Calibri"/>
          <w:sz w:val="28"/>
          <w:szCs w:val="28"/>
          <w:lang w:eastAsia="en-US"/>
        </w:rPr>
        <w:t>1.</w:t>
      </w:r>
      <w:r w:rsidRPr="007C7D59">
        <w:rPr>
          <w:rFonts w:eastAsia="Calibri"/>
          <w:sz w:val="28"/>
          <w:szCs w:val="28"/>
          <w:lang w:eastAsia="en-US"/>
        </w:rPr>
        <w:tab/>
        <w:t>Бухгалтерский учет: http://www.buhgalt.ru</w:t>
      </w:r>
      <w:r>
        <w:rPr>
          <w:rFonts w:eastAsia="Calibri"/>
          <w:sz w:val="28"/>
          <w:szCs w:val="28"/>
          <w:lang w:eastAsia="en-US"/>
        </w:rPr>
        <w:t>.</w:t>
      </w:r>
    </w:p>
    <w:p w:rsidR="005C22BC" w:rsidRPr="007C7D59" w:rsidRDefault="005C22BC" w:rsidP="005D1C4A">
      <w:pPr>
        <w:widowControl w:val="0"/>
        <w:tabs>
          <w:tab w:val="left" w:pos="993"/>
        </w:tabs>
        <w:suppressAutoHyphens w:val="0"/>
        <w:spacing w:line="360" w:lineRule="auto"/>
        <w:ind w:firstLine="709"/>
        <w:jc w:val="both"/>
        <w:rPr>
          <w:rFonts w:eastAsia="Calibri"/>
          <w:sz w:val="28"/>
          <w:szCs w:val="28"/>
          <w:lang w:eastAsia="en-US"/>
        </w:rPr>
      </w:pPr>
      <w:r w:rsidRPr="007C7D59">
        <w:rPr>
          <w:rFonts w:eastAsia="Calibri"/>
          <w:sz w:val="28"/>
          <w:szCs w:val="28"/>
          <w:lang w:eastAsia="en-US"/>
        </w:rPr>
        <w:t>2.</w:t>
      </w:r>
      <w:r w:rsidRPr="007C7D59">
        <w:rPr>
          <w:rFonts w:eastAsia="Calibri"/>
          <w:sz w:val="28"/>
          <w:szCs w:val="28"/>
          <w:lang w:eastAsia="en-US"/>
        </w:rPr>
        <w:tab/>
        <w:t>Международный бухгалтерский учет: https://www.fin-izdat.ru</w:t>
      </w:r>
      <w:r>
        <w:rPr>
          <w:rFonts w:eastAsia="Calibri"/>
          <w:sz w:val="28"/>
          <w:szCs w:val="28"/>
          <w:lang w:eastAsia="en-US"/>
        </w:rPr>
        <w:t>.</w:t>
      </w:r>
    </w:p>
    <w:p w:rsidR="005C22BC" w:rsidRPr="007C7D59" w:rsidRDefault="005C22BC" w:rsidP="005D1C4A">
      <w:pPr>
        <w:widowControl w:val="0"/>
        <w:tabs>
          <w:tab w:val="left" w:pos="993"/>
        </w:tabs>
        <w:suppressAutoHyphens w:val="0"/>
        <w:spacing w:line="360" w:lineRule="auto"/>
        <w:ind w:firstLine="709"/>
        <w:jc w:val="both"/>
        <w:rPr>
          <w:rFonts w:eastAsia="Calibri"/>
          <w:sz w:val="28"/>
          <w:szCs w:val="28"/>
          <w:lang w:eastAsia="en-US"/>
        </w:rPr>
      </w:pPr>
      <w:r w:rsidRPr="007C7D59">
        <w:rPr>
          <w:rFonts w:eastAsia="Calibri"/>
          <w:sz w:val="28"/>
          <w:szCs w:val="28"/>
          <w:lang w:eastAsia="en-US"/>
        </w:rPr>
        <w:t>3.</w:t>
      </w:r>
      <w:r w:rsidRPr="007C7D59">
        <w:rPr>
          <w:rFonts w:eastAsia="Calibri"/>
          <w:sz w:val="28"/>
          <w:szCs w:val="28"/>
          <w:lang w:eastAsia="en-US"/>
        </w:rPr>
        <w:tab/>
        <w:t xml:space="preserve">Информационно-аналитический портал </w:t>
      </w:r>
      <w:r w:rsidRPr="007C7D59">
        <w:rPr>
          <w:rFonts w:eastAsia="Calibri"/>
          <w:sz w:val="28"/>
          <w:szCs w:val="28"/>
          <w:lang w:val="en-US" w:eastAsia="en-US"/>
        </w:rPr>
        <w:t>https</w:t>
      </w:r>
      <w:r w:rsidRPr="007C7D59">
        <w:rPr>
          <w:rFonts w:eastAsia="Calibri"/>
          <w:sz w:val="28"/>
          <w:szCs w:val="28"/>
          <w:lang w:eastAsia="en-US"/>
        </w:rPr>
        <w:t>://</w:t>
      </w:r>
      <w:r w:rsidRPr="007C7D59">
        <w:rPr>
          <w:rFonts w:eastAsia="Calibri"/>
          <w:sz w:val="28"/>
          <w:szCs w:val="28"/>
          <w:lang w:val="en-US" w:eastAsia="en-US"/>
        </w:rPr>
        <w:t>www</w:t>
      </w:r>
      <w:r w:rsidRPr="007C7D59">
        <w:rPr>
          <w:rFonts w:eastAsia="Calibri"/>
          <w:sz w:val="28"/>
          <w:szCs w:val="28"/>
          <w:lang w:eastAsia="en-US"/>
        </w:rPr>
        <w:t>.</w:t>
      </w:r>
      <w:proofErr w:type="spellStart"/>
      <w:r w:rsidRPr="007C7D59">
        <w:rPr>
          <w:rFonts w:eastAsia="Calibri"/>
          <w:sz w:val="28"/>
          <w:szCs w:val="28"/>
          <w:lang w:val="en-US" w:eastAsia="en-US"/>
        </w:rPr>
        <w:t>buhgalteria</w:t>
      </w:r>
      <w:proofErr w:type="spellEnd"/>
      <w:r w:rsidRPr="007C7D59">
        <w:rPr>
          <w:rFonts w:eastAsia="Calibri"/>
          <w:sz w:val="28"/>
          <w:szCs w:val="28"/>
          <w:lang w:eastAsia="en-US"/>
        </w:rPr>
        <w:t>.</w:t>
      </w:r>
      <w:proofErr w:type="spellStart"/>
      <w:r w:rsidRPr="007C7D59">
        <w:rPr>
          <w:rFonts w:eastAsia="Calibri"/>
          <w:sz w:val="28"/>
          <w:szCs w:val="28"/>
          <w:lang w:val="en-US" w:eastAsia="en-US"/>
        </w:rPr>
        <w:t>ru</w:t>
      </w:r>
      <w:proofErr w:type="spellEnd"/>
      <w:r w:rsidRPr="007C7D59">
        <w:rPr>
          <w:rFonts w:eastAsia="Calibri"/>
          <w:sz w:val="28"/>
          <w:szCs w:val="28"/>
          <w:lang w:eastAsia="en-US"/>
        </w:rPr>
        <w:t>/</w:t>
      </w:r>
      <w:r>
        <w:rPr>
          <w:rFonts w:eastAsia="Calibri"/>
          <w:sz w:val="28"/>
          <w:szCs w:val="28"/>
          <w:lang w:eastAsia="en-US"/>
        </w:rPr>
        <w:t>.</w:t>
      </w:r>
    </w:p>
    <w:p w:rsidR="005C22BC" w:rsidRPr="007C7D59" w:rsidRDefault="005C22BC" w:rsidP="005D1C4A">
      <w:pPr>
        <w:widowControl w:val="0"/>
        <w:tabs>
          <w:tab w:val="left" w:pos="993"/>
        </w:tabs>
        <w:suppressAutoHyphens w:val="0"/>
        <w:spacing w:line="360" w:lineRule="auto"/>
        <w:ind w:firstLine="709"/>
        <w:jc w:val="both"/>
        <w:rPr>
          <w:rFonts w:eastAsia="Calibri"/>
          <w:sz w:val="28"/>
          <w:szCs w:val="28"/>
          <w:lang w:eastAsia="en-US"/>
        </w:rPr>
      </w:pPr>
      <w:r w:rsidRPr="007C7D59">
        <w:rPr>
          <w:rFonts w:eastAsia="Calibri"/>
          <w:sz w:val="28"/>
          <w:szCs w:val="28"/>
          <w:lang w:eastAsia="en-US"/>
        </w:rPr>
        <w:t>4.</w:t>
      </w:r>
      <w:r w:rsidRPr="007C7D59">
        <w:rPr>
          <w:rFonts w:eastAsia="Calibri"/>
          <w:sz w:val="28"/>
          <w:szCs w:val="28"/>
          <w:lang w:eastAsia="en-US"/>
        </w:rPr>
        <w:tab/>
        <w:t xml:space="preserve">Информационно-аналитический портал </w:t>
      </w:r>
      <w:hyperlink r:id="rId17" w:history="1">
        <w:r w:rsidRPr="00A16A84">
          <w:rPr>
            <w:rFonts w:eastAsia="Calibri"/>
            <w:sz w:val="28"/>
            <w:szCs w:val="28"/>
          </w:rPr>
          <w:t>https://www.audit-it.ru/</w:t>
        </w:r>
      </w:hyperlink>
      <w:r>
        <w:rPr>
          <w:rFonts w:eastAsia="Calibri"/>
          <w:sz w:val="28"/>
          <w:szCs w:val="28"/>
          <w:lang w:eastAsia="en-US"/>
        </w:rPr>
        <w:t>.</w:t>
      </w:r>
    </w:p>
    <w:p w:rsidR="005C22BC" w:rsidRPr="007C7D59" w:rsidRDefault="005C22BC" w:rsidP="005D1C4A">
      <w:pPr>
        <w:widowControl w:val="0"/>
        <w:tabs>
          <w:tab w:val="left" w:pos="993"/>
        </w:tabs>
        <w:suppressAutoHyphens w:val="0"/>
        <w:spacing w:line="360" w:lineRule="auto"/>
        <w:ind w:firstLine="709"/>
        <w:jc w:val="both"/>
        <w:rPr>
          <w:rFonts w:eastAsia="Calibri"/>
          <w:sz w:val="28"/>
          <w:szCs w:val="28"/>
          <w:lang w:eastAsia="en-US"/>
        </w:rPr>
      </w:pPr>
      <w:r w:rsidRPr="00A16A84">
        <w:rPr>
          <w:rFonts w:eastAsia="Calibri"/>
          <w:sz w:val="28"/>
          <w:szCs w:val="28"/>
          <w:lang w:eastAsia="en-US"/>
        </w:rPr>
        <w:t>5</w:t>
      </w:r>
      <w:r w:rsidRPr="007C7D59">
        <w:rPr>
          <w:rFonts w:eastAsia="Calibri"/>
          <w:sz w:val="28"/>
          <w:szCs w:val="28"/>
          <w:lang w:eastAsia="en-US"/>
        </w:rPr>
        <w:t xml:space="preserve">. </w:t>
      </w:r>
      <w:r w:rsidRPr="007C7D59">
        <w:rPr>
          <w:rFonts w:eastAsia="Calibri"/>
          <w:sz w:val="28"/>
          <w:szCs w:val="28"/>
          <w:lang w:eastAsia="en-US"/>
        </w:rPr>
        <w:tab/>
        <w:t>Информационно-аналитический портал https://nalog-nalog.ru/</w:t>
      </w:r>
      <w:r>
        <w:rPr>
          <w:rFonts w:eastAsia="Calibri"/>
          <w:sz w:val="28"/>
          <w:szCs w:val="28"/>
          <w:lang w:eastAsia="en-US"/>
        </w:rPr>
        <w:t>.</w:t>
      </w:r>
    </w:p>
    <w:p w:rsidR="00EE7BFC" w:rsidRPr="00EE7BFC" w:rsidRDefault="00EE7BFC" w:rsidP="005D1C4A">
      <w:pPr>
        <w:widowControl w:val="0"/>
        <w:tabs>
          <w:tab w:val="left" w:pos="993"/>
        </w:tabs>
        <w:suppressAutoHyphens w:val="0"/>
        <w:spacing w:line="360" w:lineRule="auto"/>
        <w:ind w:firstLine="709"/>
        <w:jc w:val="both"/>
        <w:rPr>
          <w:rFonts w:eastAsia="Calibri"/>
          <w:sz w:val="28"/>
          <w:szCs w:val="28"/>
          <w:lang w:eastAsia="en-US"/>
        </w:rPr>
      </w:pPr>
    </w:p>
    <w:p w:rsidR="00EE7BFC" w:rsidRPr="00EE7BFC" w:rsidRDefault="00EE7BFC" w:rsidP="005D1C4A">
      <w:pPr>
        <w:pStyle w:val="1"/>
        <w:keepNext w:val="0"/>
        <w:keepLines w:val="0"/>
        <w:widowControl w:val="0"/>
        <w:tabs>
          <w:tab w:val="left" w:pos="993"/>
        </w:tabs>
        <w:spacing w:before="0"/>
        <w:ind w:firstLine="709"/>
        <w:jc w:val="both"/>
        <w:rPr>
          <w:rFonts w:ascii="Times New Roman" w:hAnsi="Times New Roman"/>
          <w:color w:val="auto"/>
        </w:rPr>
      </w:pPr>
      <w:bookmarkStart w:id="32" w:name="_Toc10188404"/>
      <w:bookmarkStart w:id="33" w:name="_Toc149657223"/>
      <w:r w:rsidRPr="00EE7BFC">
        <w:rPr>
          <w:rFonts w:ascii="Times New Roman" w:hAnsi="Times New Roman"/>
          <w:color w:val="auto"/>
        </w:rPr>
        <w:t>10. Методические указания для обучающихся по освоению дисциплины</w:t>
      </w:r>
      <w:bookmarkEnd w:id="32"/>
      <w:bookmarkEnd w:id="33"/>
    </w:p>
    <w:p w:rsidR="00EE7BFC" w:rsidRPr="00EE7BFC" w:rsidRDefault="00EE7BFC" w:rsidP="005D1C4A">
      <w:pPr>
        <w:pStyle w:val="100"/>
        <w:tabs>
          <w:tab w:val="left" w:pos="993"/>
        </w:tabs>
        <w:spacing w:line="360" w:lineRule="auto"/>
        <w:ind w:firstLine="709"/>
        <w:rPr>
          <w:rFonts w:ascii="Times New Roman" w:hAnsi="Times New Roman" w:cs="Times New Roman"/>
          <w:color w:val="000000"/>
          <w:sz w:val="28"/>
          <w:szCs w:val="28"/>
          <w:shd w:val="clear" w:color="auto" w:fill="FFFFFF"/>
          <w:lang w:bidi="ru-RU"/>
        </w:rPr>
      </w:pPr>
      <w:r w:rsidRPr="00EE7BFC">
        <w:rPr>
          <w:rFonts w:ascii="Times New Roman" w:hAnsi="Times New Roman" w:cs="Times New Roman"/>
          <w:color w:val="000000"/>
          <w:sz w:val="28"/>
          <w:szCs w:val="28"/>
          <w:shd w:val="clear" w:color="auto" w:fill="FFFFFF"/>
          <w:lang w:bidi="ru-RU"/>
        </w:rPr>
        <w:t xml:space="preserve">Методические указания для обучающихся по освоению дисциплины – </w:t>
      </w:r>
      <w:r w:rsidRPr="00EE7BFC">
        <w:rPr>
          <w:rFonts w:ascii="Times New Roman" w:hAnsi="Times New Roman" w:cs="Times New Roman"/>
          <w:color w:val="000000"/>
          <w:sz w:val="28"/>
          <w:szCs w:val="28"/>
          <w:shd w:val="clear" w:color="auto" w:fill="FFFFFF"/>
          <w:lang w:bidi="ru-RU"/>
        </w:rPr>
        <w:lastRenderedPageBreak/>
        <w:t xml:space="preserve">комплекс рекомендаций и разъяснений, позволяющих студенту оптимальным образом организовать процесс изучения учебного материала дисциплины. </w:t>
      </w:r>
    </w:p>
    <w:p w:rsidR="00EE7BFC" w:rsidRPr="00EE7BFC" w:rsidRDefault="00EE7BFC" w:rsidP="005D1C4A">
      <w:pPr>
        <w:pStyle w:val="100"/>
        <w:tabs>
          <w:tab w:val="left" w:pos="993"/>
        </w:tabs>
        <w:spacing w:line="360" w:lineRule="auto"/>
        <w:ind w:firstLine="709"/>
        <w:rPr>
          <w:rFonts w:ascii="Times New Roman" w:hAnsi="Times New Roman" w:cs="Times New Roman"/>
          <w:color w:val="000000"/>
          <w:sz w:val="28"/>
          <w:szCs w:val="28"/>
          <w:shd w:val="clear" w:color="auto" w:fill="FFFFFF"/>
          <w:lang w:bidi="ru-RU"/>
        </w:rPr>
      </w:pPr>
      <w:r w:rsidRPr="00EE7BFC">
        <w:rPr>
          <w:rFonts w:ascii="Times New Roman" w:hAnsi="Times New Roman" w:cs="Times New Roman"/>
          <w:color w:val="000000"/>
          <w:sz w:val="28"/>
          <w:szCs w:val="28"/>
          <w:shd w:val="clear" w:color="auto" w:fill="FFFFFF"/>
          <w:lang w:bidi="ru-RU"/>
        </w:rPr>
        <w:t>Основными формами обучения студентов являются лекции, практические занятия, самостоятельная работа и консультации.</w:t>
      </w:r>
    </w:p>
    <w:p w:rsidR="00EE7BFC" w:rsidRPr="00EE7BFC" w:rsidRDefault="00EE7BFC" w:rsidP="005D1C4A">
      <w:pPr>
        <w:widowControl w:val="0"/>
        <w:tabs>
          <w:tab w:val="left" w:pos="993"/>
        </w:tabs>
        <w:spacing w:line="360" w:lineRule="auto"/>
        <w:ind w:firstLine="709"/>
        <w:jc w:val="center"/>
        <w:rPr>
          <w:b/>
          <w:sz w:val="28"/>
          <w:szCs w:val="28"/>
        </w:rPr>
      </w:pPr>
      <w:bookmarkStart w:id="34" w:name="_Toc10188405"/>
      <w:bookmarkStart w:id="35" w:name="_Toc455511864"/>
      <w:r w:rsidRPr="00EE7BFC">
        <w:rPr>
          <w:b/>
          <w:sz w:val="28"/>
          <w:szCs w:val="28"/>
        </w:rPr>
        <w:t>Технологии преподавания дисциплины</w:t>
      </w:r>
      <w:bookmarkEnd w:id="34"/>
      <w:bookmarkEnd w:id="35"/>
    </w:p>
    <w:p w:rsidR="00EE7BFC" w:rsidRDefault="00EE7BFC" w:rsidP="005D1C4A">
      <w:pPr>
        <w:widowControl w:val="0"/>
        <w:tabs>
          <w:tab w:val="left" w:pos="993"/>
        </w:tabs>
        <w:spacing w:line="360" w:lineRule="auto"/>
        <w:ind w:firstLine="709"/>
        <w:jc w:val="both"/>
        <w:rPr>
          <w:sz w:val="28"/>
          <w:szCs w:val="28"/>
        </w:rPr>
      </w:pPr>
      <w:r w:rsidRPr="00EE7BFC">
        <w:rPr>
          <w:sz w:val="28"/>
          <w:szCs w:val="28"/>
        </w:rPr>
        <w:t xml:space="preserve">Проведение </w:t>
      </w:r>
      <w:r w:rsidRPr="00EE7BFC">
        <w:rPr>
          <w:i/>
          <w:sz w:val="28"/>
          <w:szCs w:val="28"/>
        </w:rPr>
        <w:t>лекционных занятий</w:t>
      </w:r>
      <w:r w:rsidRPr="00EE7BFC">
        <w:rPr>
          <w:sz w:val="28"/>
          <w:szCs w:val="28"/>
        </w:rPr>
        <w:t xml:space="preserve"> осуществляется в соответствии с</w:t>
      </w:r>
      <w:r>
        <w:rPr>
          <w:sz w:val="28"/>
          <w:szCs w:val="28"/>
        </w:rPr>
        <w:t xml:space="preserve"> тематическим планом, предусмотренным рабочей программой по дисциплине. В курсе лекций систематизировано излагается учебный материал с учетом действующих на данный момент законодательных и нормативных актов.</w:t>
      </w:r>
    </w:p>
    <w:p w:rsidR="00EE7BFC" w:rsidRDefault="00EE7BFC" w:rsidP="005D1C4A">
      <w:pPr>
        <w:widowControl w:val="0"/>
        <w:spacing w:line="360" w:lineRule="auto"/>
        <w:ind w:firstLine="708"/>
        <w:jc w:val="both"/>
        <w:rPr>
          <w:sz w:val="28"/>
          <w:szCs w:val="28"/>
        </w:rPr>
      </w:pPr>
      <w:r>
        <w:rPr>
          <w:sz w:val="28"/>
          <w:szCs w:val="28"/>
        </w:rPr>
        <w:t xml:space="preserve">Для демонстрации лекционного материала используются наглядные презентации в программе </w:t>
      </w:r>
      <w:proofErr w:type="spellStart"/>
      <w:r>
        <w:rPr>
          <w:sz w:val="28"/>
          <w:szCs w:val="28"/>
        </w:rPr>
        <w:t>PowerPoint</w:t>
      </w:r>
      <w:proofErr w:type="spellEnd"/>
      <w:r>
        <w:rPr>
          <w:sz w:val="28"/>
          <w:szCs w:val="28"/>
        </w:rPr>
        <w:t>. Презентации и раздаточные материалы предоставляются студентам перед лекцией в электронном виде.</w:t>
      </w:r>
    </w:p>
    <w:p w:rsidR="00EE7BFC" w:rsidRDefault="00EE7BFC" w:rsidP="005D1C4A">
      <w:pPr>
        <w:widowControl w:val="0"/>
        <w:spacing w:line="360" w:lineRule="auto"/>
        <w:ind w:firstLine="708"/>
        <w:jc w:val="both"/>
        <w:rPr>
          <w:sz w:val="28"/>
          <w:szCs w:val="28"/>
        </w:rPr>
      </w:pPr>
      <w:r>
        <w:rPr>
          <w:sz w:val="28"/>
          <w:szCs w:val="28"/>
        </w:rPr>
        <w:t xml:space="preserve">Желательно, чтобы студенты перед лекциями и семинарскими занятиями изучали планируемый к рассмотрению на лекциях или семинарских занятиях материал. Это расширит возможности по использованию преподавателем в процессе обучения интерактивных форм обучения, таких как </w:t>
      </w:r>
      <w:r>
        <w:rPr>
          <w:color w:val="252525"/>
          <w:sz w:val="28"/>
          <w:szCs w:val="28"/>
        </w:rPr>
        <w:t xml:space="preserve">лекция-беседа, лекция-дискуссия, лекция с разбором конкретных ситуаций, метода кейсов и др. </w:t>
      </w:r>
      <w:r>
        <w:rPr>
          <w:sz w:val="28"/>
          <w:szCs w:val="28"/>
        </w:rPr>
        <w:t>В процессе лекции организуется активная работа студентов в форме поиска ответов на поставленные лектором вопросы.</w:t>
      </w:r>
    </w:p>
    <w:p w:rsidR="00EE7BFC" w:rsidRDefault="00EE7BFC" w:rsidP="005D1C4A">
      <w:pPr>
        <w:widowControl w:val="0"/>
        <w:spacing w:line="360" w:lineRule="auto"/>
        <w:ind w:firstLine="708"/>
        <w:jc w:val="both"/>
        <w:rPr>
          <w:sz w:val="28"/>
          <w:szCs w:val="28"/>
        </w:rPr>
      </w:pPr>
      <w:r>
        <w:rPr>
          <w:sz w:val="28"/>
          <w:szCs w:val="28"/>
        </w:rPr>
        <w:t xml:space="preserve">При проведении семинарских занятий применяются такие формы обучения как решение ситуационных задач, </w:t>
      </w:r>
      <w:r>
        <w:rPr>
          <w:rFonts w:eastAsia="DejaVu Sans"/>
          <w:kern w:val="2"/>
          <w:sz w:val="28"/>
          <w:szCs w:val="28"/>
          <w:lang w:eastAsia="zh-CN" w:bidi="hi-IN"/>
        </w:rPr>
        <w:t xml:space="preserve">дискуссий. Семинарские занятия проводятся по отдельным темам дисциплины путем самостоятельного решения студентами ситуационных задач под руководством и контролем преподавателя, а также проведения тестирования. </w:t>
      </w:r>
    </w:p>
    <w:p w:rsidR="00EE7BFC" w:rsidRDefault="00EE7BFC" w:rsidP="005D1C4A">
      <w:pPr>
        <w:widowControl w:val="0"/>
        <w:spacing w:line="360" w:lineRule="auto"/>
        <w:ind w:firstLine="708"/>
        <w:jc w:val="both"/>
        <w:rPr>
          <w:sz w:val="28"/>
          <w:szCs w:val="28"/>
        </w:rPr>
      </w:pPr>
      <w:r>
        <w:rPr>
          <w:sz w:val="28"/>
          <w:szCs w:val="28"/>
        </w:rPr>
        <w:t xml:space="preserve">Особое внимание студенту следует уделить организации и планированию самостоятельной работы. При подготовке к лекциям и практическим занятиям следует использовать существующие возможности образовательных ресурсов (электронная библиотека, компьютерные обучающие программы, https://campus.fa.ru/ и ресурсов Интернет сети, указанных в разделе 9 программы дисциплины, изучать основную и </w:t>
      </w:r>
      <w:r>
        <w:rPr>
          <w:sz w:val="28"/>
          <w:szCs w:val="28"/>
        </w:rPr>
        <w:lastRenderedPageBreak/>
        <w:t>дополнительную литературу, указанные в разделе 8 программы дисциплины. Помощь в подготовке к семинарским занятиям окажут вопросы для самостоятельной работы студентов, указанные в разделе 5.3, а также примерный перечень вопросов к экзамену, указанный в разделе 7 программы дисциплины. Большое внимание необходимо уделять самостоятельной работе студентов с литературой. Помимо рекомендуемой учебной литературы необходимо использовать дополнительные материалы по изучаемым вопросам, опубликованные в периодической печати.</w:t>
      </w:r>
    </w:p>
    <w:p w:rsidR="00EE7BFC" w:rsidRDefault="00EE7BFC" w:rsidP="005D1C4A">
      <w:pPr>
        <w:widowControl w:val="0"/>
        <w:spacing w:line="360" w:lineRule="auto"/>
        <w:ind w:firstLine="708"/>
        <w:jc w:val="both"/>
        <w:rPr>
          <w:i/>
          <w:sz w:val="28"/>
          <w:szCs w:val="28"/>
        </w:rPr>
      </w:pPr>
      <w:r>
        <w:rPr>
          <w:sz w:val="28"/>
          <w:szCs w:val="28"/>
        </w:rPr>
        <w:t xml:space="preserve">В случае необходимости студент может обратиться к преподавателю за </w:t>
      </w:r>
      <w:r>
        <w:rPr>
          <w:i/>
          <w:sz w:val="28"/>
          <w:szCs w:val="28"/>
        </w:rPr>
        <w:t>методической помощью и консультацией.</w:t>
      </w:r>
    </w:p>
    <w:p w:rsidR="00EE7BFC" w:rsidRDefault="00EE7BFC" w:rsidP="005D1C4A">
      <w:pPr>
        <w:widowControl w:val="0"/>
        <w:spacing w:line="360" w:lineRule="auto"/>
        <w:ind w:firstLine="708"/>
        <w:jc w:val="both"/>
        <w:rPr>
          <w:sz w:val="28"/>
          <w:szCs w:val="28"/>
        </w:rPr>
      </w:pPr>
    </w:p>
    <w:p w:rsidR="00EE7BFC" w:rsidRDefault="00EE7BFC" w:rsidP="005D1C4A">
      <w:pPr>
        <w:pStyle w:val="1"/>
        <w:keepNext w:val="0"/>
        <w:keepLines w:val="0"/>
        <w:widowControl w:val="0"/>
        <w:spacing w:before="0"/>
        <w:ind w:firstLine="709"/>
        <w:jc w:val="both"/>
        <w:rPr>
          <w:rFonts w:ascii="Times New Roman" w:hAnsi="Times New Roman"/>
          <w:color w:val="auto"/>
        </w:rPr>
      </w:pPr>
      <w:bookmarkStart w:id="36" w:name="_Toc149657224"/>
      <w:bookmarkStart w:id="37" w:name="_Toc10188407"/>
      <w:r>
        <w:rPr>
          <w:rFonts w:ascii="Times New Roman" w:hAnsi="Times New Roman"/>
          <w:color w:val="auto"/>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6"/>
    </w:p>
    <w:p w:rsidR="00EE7BFC" w:rsidRDefault="00EE7BFC" w:rsidP="005D1C4A">
      <w:pPr>
        <w:pStyle w:val="2"/>
        <w:keepNext w:val="0"/>
        <w:widowControl w:val="0"/>
        <w:tabs>
          <w:tab w:val="left" w:pos="993"/>
        </w:tabs>
        <w:spacing w:before="0" w:after="0"/>
        <w:ind w:firstLine="709"/>
        <w:jc w:val="both"/>
        <w:rPr>
          <w:rFonts w:ascii="Times New Roman" w:hAnsi="Times New Roman" w:cs="Times New Roman"/>
          <w:i w:val="0"/>
        </w:rPr>
      </w:pPr>
      <w:bookmarkStart w:id="38" w:name="_Toc149657225"/>
      <w:r>
        <w:rPr>
          <w:rFonts w:ascii="Times New Roman" w:hAnsi="Times New Roman" w:cs="Times New Roman"/>
          <w:i w:val="0"/>
        </w:rPr>
        <w:t>11.1. Комплект лицензионного программного обеспечения:</w:t>
      </w:r>
      <w:bookmarkEnd w:id="38"/>
    </w:p>
    <w:p w:rsidR="00EE7BFC" w:rsidRDefault="00EE7BFC" w:rsidP="005D1C4A">
      <w:pPr>
        <w:widowControl w:val="0"/>
        <w:numPr>
          <w:ilvl w:val="0"/>
          <w:numId w:val="30"/>
        </w:numPr>
        <w:tabs>
          <w:tab w:val="left" w:pos="993"/>
          <w:tab w:val="left" w:pos="1418"/>
        </w:tabs>
        <w:suppressAutoHyphens w:val="0"/>
        <w:ind w:left="0" w:firstLine="709"/>
        <w:contextualSpacing/>
        <w:jc w:val="both"/>
        <w:rPr>
          <w:sz w:val="28"/>
          <w:szCs w:val="28"/>
        </w:rPr>
      </w:pPr>
      <w:r>
        <w:rPr>
          <w:sz w:val="28"/>
          <w:szCs w:val="28"/>
          <w:lang w:val="en-US"/>
        </w:rPr>
        <w:t xml:space="preserve">Windows Microsoft Office </w:t>
      </w:r>
    </w:p>
    <w:p w:rsidR="00EE7BFC" w:rsidRDefault="00EE7BFC" w:rsidP="005D1C4A">
      <w:pPr>
        <w:widowControl w:val="0"/>
        <w:numPr>
          <w:ilvl w:val="0"/>
          <w:numId w:val="30"/>
        </w:numPr>
        <w:tabs>
          <w:tab w:val="left" w:pos="993"/>
          <w:tab w:val="left" w:pos="1418"/>
        </w:tabs>
        <w:suppressAutoHyphens w:val="0"/>
        <w:ind w:left="0" w:firstLine="709"/>
        <w:jc w:val="both"/>
        <w:rPr>
          <w:sz w:val="28"/>
          <w:szCs w:val="28"/>
        </w:rPr>
      </w:pPr>
      <w:r>
        <w:rPr>
          <w:sz w:val="28"/>
          <w:szCs w:val="28"/>
        </w:rPr>
        <w:t xml:space="preserve">Антивирус </w:t>
      </w:r>
      <w:r>
        <w:rPr>
          <w:sz w:val="28"/>
          <w:szCs w:val="28"/>
          <w:lang w:val="en-US"/>
        </w:rPr>
        <w:t>Kaspersky</w:t>
      </w:r>
    </w:p>
    <w:p w:rsidR="00EE7BFC" w:rsidRDefault="00EE7BFC" w:rsidP="005D1C4A">
      <w:pPr>
        <w:widowControl w:val="0"/>
        <w:numPr>
          <w:ilvl w:val="0"/>
          <w:numId w:val="30"/>
        </w:numPr>
        <w:tabs>
          <w:tab w:val="left" w:pos="993"/>
          <w:tab w:val="left" w:pos="1418"/>
        </w:tabs>
        <w:suppressAutoHyphens w:val="0"/>
        <w:ind w:left="0" w:firstLine="709"/>
        <w:jc w:val="both"/>
        <w:rPr>
          <w:sz w:val="28"/>
          <w:szCs w:val="28"/>
        </w:rPr>
      </w:pPr>
      <w:r>
        <w:rPr>
          <w:sz w:val="28"/>
          <w:szCs w:val="28"/>
        </w:rPr>
        <w:t>Программный продукт 1С: Бухгалтерия</w:t>
      </w:r>
    </w:p>
    <w:p w:rsidR="0091497C" w:rsidRDefault="0091497C" w:rsidP="005D1C4A">
      <w:pPr>
        <w:pStyle w:val="2"/>
        <w:keepNext w:val="0"/>
        <w:widowControl w:val="0"/>
        <w:tabs>
          <w:tab w:val="left" w:pos="993"/>
        </w:tabs>
        <w:spacing w:before="0" w:after="0"/>
        <w:ind w:firstLine="709"/>
        <w:jc w:val="both"/>
        <w:rPr>
          <w:rFonts w:ascii="Times New Roman" w:hAnsi="Times New Roman" w:cs="Times New Roman"/>
          <w:i w:val="0"/>
        </w:rPr>
      </w:pPr>
      <w:bookmarkStart w:id="39" w:name="_Toc149657226"/>
    </w:p>
    <w:p w:rsidR="00EE7BFC" w:rsidRDefault="00EE7BFC" w:rsidP="005D1C4A">
      <w:pPr>
        <w:pStyle w:val="2"/>
        <w:keepNext w:val="0"/>
        <w:widowControl w:val="0"/>
        <w:tabs>
          <w:tab w:val="left" w:pos="993"/>
        </w:tabs>
        <w:spacing w:before="0" w:after="0"/>
        <w:ind w:firstLine="709"/>
        <w:jc w:val="both"/>
        <w:rPr>
          <w:rFonts w:ascii="Times New Roman" w:hAnsi="Times New Roman" w:cs="Times New Roman"/>
          <w:i w:val="0"/>
        </w:rPr>
      </w:pPr>
      <w:r>
        <w:rPr>
          <w:rFonts w:ascii="Times New Roman" w:hAnsi="Times New Roman" w:cs="Times New Roman"/>
          <w:i w:val="0"/>
        </w:rPr>
        <w:t>11.2 Современные профессиональные базы данных и информационные справочные системы:</w:t>
      </w:r>
      <w:bookmarkEnd w:id="39"/>
    </w:p>
    <w:p w:rsidR="00EE7BFC" w:rsidRDefault="00EE7BFC" w:rsidP="005D1C4A">
      <w:pPr>
        <w:widowControl w:val="0"/>
        <w:numPr>
          <w:ilvl w:val="0"/>
          <w:numId w:val="32"/>
        </w:numPr>
        <w:tabs>
          <w:tab w:val="num" w:pos="567"/>
          <w:tab w:val="left" w:pos="993"/>
        </w:tabs>
        <w:suppressAutoHyphens w:val="0"/>
        <w:ind w:left="0" w:firstLine="709"/>
        <w:contextualSpacing/>
        <w:jc w:val="both"/>
        <w:rPr>
          <w:sz w:val="28"/>
        </w:rPr>
      </w:pPr>
      <w:r>
        <w:rPr>
          <w:sz w:val="28"/>
          <w:szCs w:val="20"/>
        </w:rPr>
        <w:t>Справочно-правовая система «</w:t>
      </w:r>
      <w:proofErr w:type="spellStart"/>
      <w:r>
        <w:rPr>
          <w:sz w:val="28"/>
          <w:szCs w:val="20"/>
        </w:rPr>
        <w:t>КонсультантПлюс</w:t>
      </w:r>
      <w:proofErr w:type="spellEnd"/>
      <w:r>
        <w:rPr>
          <w:sz w:val="28"/>
          <w:szCs w:val="20"/>
        </w:rPr>
        <w:t>».</w:t>
      </w:r>
    </w:p>
    <w:p w:rsidR="00EE7BFC" w:rsidRDefault="00EE7BFC" w:rsidP="005D1C4A">
      <w:pPr>
        <w:widowControl w:val="0"/>
        <w:numPr>
          <w:ilvl w:val="0"/>
          <w:numId w:val="32"/>
        </w:numPr>
        <w:tabs>
          <w:tab w:val="num" w:pos="567"/>
          <w:tab w:val="left" w:pos="993"/>
        </w:tabs>
        <w:suppressAutoHyphens w:val="0"/>
        <w:ind w:left="0" w:firstLine="709"/>
        <w:contextualSpacing/>
        <w:jc w:val="both"/>
        <w:rPr>
          <w:sz w:val="28"/>
          <w:szCs w:val="20"/>
        </w:rPr>
      </w:pPr>
      <w:r>
        <w:rPr>
          <w:sz w:val="28"/>
          <w:szCs w:val="20"/>
        </w:rPr>
        <w:t>Информационно-правовое обеспечение «Гарант».</w:t>
      </w:r>
    </w:p>
    <w:p w:rsidR="0091497C" w:rsidRDefault="0091497C" w:rsidP="005D1C4A">
      <w:pPr>
        <w:pStyle w:val="2"/>
        <w:keepNext w:val="0"/>
        <w:widowControl w:val="0"/>
        <w:spacing w:before="0" w:after="0"/>
        <w:ind w:firstLine="709"/>
        <w:jc w:val="both"/>
        <w:rPr>
          <w:rFonts w:ascii="Times New Roman" w:hAnsi="Times New Roman" w:cs="Times New Roman"/>
          <w:i w:val="0"/>
        </w:rPr>
      </w:pPr>
      <w:bookmarkStart w:id="40" w:name="_Toc149657227"/>
    </w:p>
    <w:p w:rsidR="00EE7BFC" w:rsidRDefault="00EE7BFC" w:rsidP="005D1C4A">
      <w:pPr>
        <w:pStyle w:val="2"/>
        <w:keepNext w:val="0"/>
        <w:widowControl w:val="0"/>
        <w:spacing w:before="0" w:after="0"/>
        <w:ind w:firstLine="709"/>
        <w:jc w:val="both"/>
        <w:rPr>
          <w:rFonts w:ascii="Times New Roman" w:hAnsi="Times New Roman" w:cs="Times New Roman"/>
          <w:i w:val="0"/>
        </w:rPr>
      </w:pPr>
      <w:r>
        <w:rPr>
          <w:rFonts w:ascii="Times New Roman" w:hAnsi="Times New Roman" w:cs="Times New Roman"/>
          <w:i w:val="0"/>
        </w:rPr>
        <w:t>11.3. Сертифицированные программные и аппаратные средства защиты информации:</w:t>
      </w:r>
      <w:bookmarkEnd w:id="40"/>
    </w:p>
    <w:p w:rsidR="00EE7BFC" w:rsidRDefault="00EE7BFC" w:rsidP="005D1C4A">
      <w:pPr>
        <w:widowControl w:val="0"/>
        <w:tabs>
          <w:tab w:val="left" w:pos="1560"/>
        </w:tabs>
        <w:spacing w:line="360" w:lineRule="auto"/>
        <w:ind w:firstLine="709"/>
        <w:jc w:val="both"/>
        <w:rPr>
          <w:sz w:val="28"/>
          <w:szCs w:val="28"/>
        </w:rPr>
      </w:pPr>
      <w:r>
        <w:rPr>
          <w:sz w:val="28"/>
          <w:szCs w:val="28"/>
        </w:rPr>
        <w:t>Не предусмотрено.</w:t>
      </w:r>
    </w:p>
    <w:p w:rsidR="0091497C" w:rsidRDefault="0091497C" w:rsidP="005D1C4A">
      <w:pPr>
        <w:pStyle w:val="1"/>
        <w:keepNext w:val="0"/>
        <w:keepLines w:val="0"/>
        <w:widowControl w:val="0"/>
        <w:spacing w:before="0"/>
        <w:ind w:firstLine="709"/>
        <w:jc w:val="both"/>
        <w:rPr>
          <w:rFonts w:ascii="Times New Roman" w:hAnsi="Times New Roman"/>
          <w:color w:val="auto"/>
        </w:rPr>
      </w:pPr>
      <w:bookmarkStart w:id="41" w:name="_Toc149657228"/>
    </w:p>
    <w:p w:rsidR="00EE7BFC" w:rsidRDefault="00EE7BFC" w:rsidP="005D1C4A">
      <w:pPr>
        <w:pStyle w:val="1"/>
        <w:keepNext w:val="0"/>
        <w:keepLines w:val="0"/>
        <w:widowControl w:val="0"/>
        <w:spacing w:before="0"/>
        <w:ind w:firstLine="709"/>
        <w:jc w:val="both"/>
        <w:rPr>
          <w:rFonts w:ascii="Times New Roman" w:hAnsi="Times New Roman"/>
          <w:color w:val="auto"/>
        </w:rPr>
      </w:pPr>
      <w:r>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37"/>
      <w:bookmarkEnd w:id="41"/>
    </w:p>
    <w:p w:rsidR="00EC27BF" w:rsidRPr="005D1C4A" w:rsidRDefault="00A62C81" w:rsidP="005D1C4A">
      <w:pPr>
        <w:widowControl w:val="0"/>
        <w:spacing w:line="360" w:lineRule="auto"/>
        <w:ind w:firstLine="630"/>
        <w:jc w:val="both"/>
        <w:rPr>
          <w:sz w:val="28"/>
          <w:szCs w:val="28"/>
        </w:rPr>
      </w:pPr>
      <w:r>
        <w:rPr>
          <w:sz w:val="28"/>
          <w:szCs w:val="28"/>
        </w:rPr>
        <w:t xml:space="preserve">При освоении дисциплины используются технические средства мультимедийной техники аудиторий. Для проведения лекций и семинарских занятий используются аудитории, оборудованные следующими техническими средствами: видеопроектор, экран настенный, персональные компьютеры с доступом к </w:t>
      </w:r>
      <w:r>
        <w:rPr>
          <w:spacing w:val="-1"/>
          <w:sz w:val="28"/>
          <w:szCs w:val="28"/>
          <w:lang w:val="en-US"/>
        </w:rPr>
        <w:t>Internet</w:t>
      </w:r>
      <w:r>
        <w:rPr>
          <w:spacing w:val="-1"/>
          <w:sz w:val="28"/>
          <w:szCs w:val="28"/>
        </w:rPr>
        <w:t>-ресурсам</w:t>
      </w:r>
      <w:r>
        <w:rPr>
          <w:sz w:val="28"/>
          <w:szCs w:val="28"/>
        </w:rPr>
        <w:t>.</w:t>
      </w:r>
    </w:p>
    <w:sectPr w:rsidR="00EC27BF" w:rsidRPr="005D1C4A" w:rsidSect="00A62C81">
      <w:footerReference w:type="default" r:id="rId18"/>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4CF" w:rsidRDefault="00B464CF" w:rsidP="00EE7BFC">
      <w:r>
        <w:separator/>
      </w:r>
    </w:p>
  </w:endnote>
  <w:endnote w:type="continuationSeparator" w:id="0">
    <w:p w:rsidR="00B464CF" w:rsidRDefault="00B464CF" w:rsidP="00EE7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DejaVu Sans">
    <w:altName w:val="Times New Roman"/>
    <w:charset w:val="CC"/>
    <w:family w:val="swiss"/>
    <w:pitch w:val="variable"/>
    <w:sig w:usb0="00000000" w:usb1="D200FDFF" w:usb2="0A042029" w:usb3="00000000" w:csb0="8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Swiss Light 10pt">
    <w:altName w:val="Arial"/>
    <w:panose1 w:val="00000000000000000000"/>
    <w:charset w:val="00"/>
    <w:family w:val="swiss"/>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323623"/>
      <w:docPartObj>
        <w:docPartGallery w:val="Page Numbers (Bottom of Page)"/>
        <w:docPartUnique/>
      </w:docPartObj>
    </w:sdtPr>
    <w:sdtEndPr/>
    <w:sdtContent>
      <w:p w:rsidR="00B725F4" w:rsidRDefault="00B725F4" w:rsidP="00EE7BFC">
        <w:pPr>
          <w:pStyle w:val="ac"/>
          <w:jc w:val="center"/>
        </w:pPr>
        <w:r>
          <w:fldChar w:fldCharType="begin"/>
        </w:r>
        <w:r>
          <w:instrText>PAGE   \* MERGEFORMAT</w:instrText>
        </w:r>
        <w:r>
          <w:fldChar w:fldCharType="separate"/>
        </w:r>
        <w:r w:rsidR="00337FA8">
          <w:rPr>
            <w:noProof/>
          </w:rPr>
          <w:t>22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4CF" w:rsidRDefault="00B464CF" w:rsidP="00EE7BFC">
      <w:r>
        <w:separator/>
      </w:r>
    </w:p>
  </w:footnote>
  <w:footnote w:type="continuationSeparator" w:id="0">
    <w:p w:rsidR="00B464CF" w:rsidRDefault="00B464CF" w:rsidP="00EE7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7A4C3AB6"/>
    <w:lvl w:ilvl="0">
      <w:start w:val="1"/>
      <w:numFmt w:val="lowerLetter"/>
      <w:lvlText w:val="%1."/>
      <w:lvlJc w:val="left"/>
      <w:pPr>
        <w:tabs>
          <w:tab w:val="num" w:pos="432"/>
        </w:tabs>
        <w:ind w:left="432" w:hanging="432"/>
      </w:pPr>
    </w:lvl>
    <w:lvl w:ilvl="1">
      <w:start w:val="1"/>
      <w:numFmt w:val="decimal"/>
      <w:lvlText w:val="%2."/>
      <w:lvlJc w:val="left"/>
      <w:pPr>
        <w:tabs>
          <w:tab w:val="num" w:pos="576"/>
        </w:tabs>
        <w:ind w:left="576" w:hanging="576"/>
      </w:pPr>
    </w:lvl>
    <w:lvl w:ilvl="2">
      <w:start w:val="1"/>
      <w:numFmt w:val="none"/>
      <w:pStyle w:val="3"/>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pStyle w:val="6"/>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bullet"/>
      <w:lvlText w:val=""/>
      <w:lvlJc w:val="left"/>
      <w:pPr>
        <w:tabs>
          <w:tab w:val="num" w:pos="1440"/>
        </w:tabs>
        <w:ind w:left="1440" w:hanging="360"/>
      </w:pPr>
      <w:rPr>
        <w:rFonts w:ascii="Symbol" w:hAnsi="Symbol"/>
      </w:rPr>
    </w:lvl>
  </w:abstractNum>
  <w:abstractNum w:abstractNumId="2" w15:restartNumberingAfterBreak="0">
    <w:nsid w:val="054C6693"/>
    <w:multiLevelType w:val="hybridMultilevel"/>
    <w:tmpl w:val="CDF01772"/>
    <w:lvl w:ilvl="0" w:tplc="6980E476">
      <w:start w:val="8"/>
      <w:numFmt w:val="decimal"/>
      <w:lvlText w:val="%1."/>
      <w:lvlJc w:val="left"/>
      <w:pPr>
        <w:ind w:left="735"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07BC6A9F"/>
    <w:multiLevelType w:val="hybridMultilevel"/>
    <w:tmpl w:val="BFCEB390"/>
    <w:lvl w:ilvl="0" w:tplc="3D7881E2">
      <w:start w:val="1"/>
      <w:numFmt w:val="decimal"/>
      <w:lvlText w:val="%1."/>
      <w:lvlJc w:val="left"/>
      <w:pPr>
        <w:ind w:left="765" w:hanging="405"/>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F8E7584"/>
    <w:multiLevelType w:val="hybridMultilevel"/>
    <w:tmpl w:val="3D1E34BC"/>
    <w:lvl w:ilvl="0" w:tplc="75C466A4">
      <w:start w:val="1"/>
      <w:numFmt w:val="decimal"/>
      <w:lvlText w:val="%1."/>
      <w:lvlJc w:val="left"/>
      <w:pPr>
        <w:ind w:left="218" w:hanging="365"/>
      </w:pPr>
      <w:rPr>
        <w:rFonts w:ascii="Times New Roman" w:eastAsia="Times New Roman" w:hAnsi="Times New Roman" w:cs="Times New Roman" w:hint="default"/>
        <w:w w:val="100"/>
        <w:sz w:val="28"/>
        <w:szCs w:val="28"/>
        <w:lang w:val="ru-RU" w:eastAsia="ru-RU" w:bidi="ru-RU"/>
      </w:rPr>
    </w:lvl>
    <w:lvl w:ilvl="1" w:tplc="355A0E54">
      <w:numFmt w:val="bullet"/>
      <w:lvlText w:val="•"/>
      <w:lvlJc w:val="left"/>
      <w:pPr>
        <w:ind w:left="1210" w:hanging="365"/>
      </w:pPr>
      <w:rPr>
        <w:lang w:val="ru-RU" w:eastAsia="ru-RU" w:bidi="ru-RU"/>
      </w:rPr>
    </w:lvl>
    <w:lvl w:ilvl="2" w:tplc="F280D6CC">
      <w:numFmt w:val="bullet"/>
      <w:lvlText w:val="•"/>
      <w:lvlJc w:val="left"/>
      <w:pPr>
        <w:ind w:left="2201" w:hanging="365"/>
      </w:pPr>
      <w:rPr>
        <w:lang w:val="ru-RU" w:eastAsia="ru-RU" w:bidi="ru-RU"/>
      </w:rPr>
    </w:lvl>
    <w:lvl w:ilvl="3" w:tplc="E43A05BA">
      <w:numFmt w:val="bullet"/>
      <w:lvlText w:val="•"/>
      <w:lvlJc w:val="left"/>
      <w:pPr>
        <w:ind w:left="3192" w:hanging="365"/>
      </w:pPr>
      <w:rPr>
        <w:lang w:val="ru-RU" w:eastAsia="ru-RU" w:bidi="ru-RU"/>
      </w:rPr>
    </w:lvl>
    <w:lvl w:ilvl="4" w:tplc="1182EFAC">
      <w:numFmt w:val="bullet"/>
      <w:lvlText w:val="•"/>
      <w:lvlJc w:val="left"/>
      <w:pPr>
        <w:ind w:left="4183" w:hanging="365"/>
      </w:pPr>
      <w:rPr>
        <w:lang w:val="ru-RU" w:eastAsia="ru-RU" w:bidi="ru-RU"/>
      </w:rPr>
    </w:lvl>
    <w:lvl w:ilvl="5" w:tplc="5CC43668">
      <w:numFmt w:val="bullet"/>
      <w:lvlText w:val="•"/>
      <w:lvlJc w:val="left"/>
      <w:pPr>
        <w:ind w:left="5174" w:hanging="365"/>
      </w:pPr>
      <w:rPr>
        <w:lang w:val="ru-RU" w:eastAsia="ru-RU" w:bidi="ru-RU"/>
      </w:rPr>
    </w:lvl>
    <w:lvl w:ilvl="6" w:tplc="7AFEC94C">
      <w:numFmt w:val="bullet"/>
      <w:lvlText w:val="•"/>
      <w:lvlJc w:val="left"/>
      <w:pPr>
        <w:ind w:left="6165" w:hanging="365"/>
      </w:pPr>
      <w:rPr>
        <w:lang w:val="ru-RU" w:eastAsia="ru-RU" w:bidi="ru-RU"/>
      </w:rPr>
    </w:lvl>
    <w:lvl w:ilvl="7" w:tplc="FB58E92C">
      <w:numFmt w:val="bullet"/>
      <w:lvlText w:val="•"/>
      <w:lvlJc w:val="left"/>
      <w:pPr>
        <w:ind w:left="7156" w:hanging="365"/>
      </w:pPr>
      <w:rPr>
        <w:lang w:val="ru-RU" w:eastAsia="ru-RU" w:bidi="ru-RU"/>
      </w:rPr>
    </w:lvl>
    <w:lvl w:ilvl="8" w:tplc="BD7495AC">
      <w:numFmt w:val="bullet"/>
      <w:lvlText w:val="•"/>
      <w:lvlJc w:val="left"/>
      <w:pPr>
        <w:ind w:left="8147" w:hanging="365"/>
      </w:pPr>
      <w:rPr>
        <w:lang w:val="ru-RU" w:eastAsia="ru-RU" w:bidi="ru-RU"/>
      </w:rPr>
    </w:lvl>
  </w:abstractNum>
  <w:abstractNum w:abstractNumId="5" w15:restartNumberingAfterBreak="0">
    <w:nsid w:val="155813A2"/>
    <w:multiLevelType w:val="hybridMultilevel"/>
    <w:tmpl w:val="A2A65CFC"/>
    <w:lvl w:ilvl="0" w:tplc="B6265F96">
      <w:start w:val="1"/>
      <w:numFmt w:val="decimal"/>
      <w:lvlText w:val="%1."/>
      <w:lvlJc w:val="left"/>
      <w:pPr>
        <w:ind w:left="1065" w:hanging="281"/>
      </w:pPr>
      <w:rPr>
        <w:rFonts w:ascii="Times New Roman" w:eastAsia="Times New Roman" w:hAnsi="Times New Roman" w:cs="Times New Roman" w:hint="default"/>
        <w:w w:val="100"/>
        <w:sz w:val="28"/>
        <w:szCs w:val="28"/>
        <w:lang w:val="ru-RU" w:eastAsia="ru-RU" w:bidi="ru-RU"/>
      </w:rPr>
    </w:lvl>
    <w:lvl w:ilvl="1" w:tplc="72185FB0">
      <w:numFmt w:val="bullet"/>
      <w:lvlText w:val=""/>
      <w:lvlJc w:val="left"/>
      <w:pPr>
        <w:ind w:left="1505" w:hanging="360"/>
      </w:pPr>
      <w:rPr>
        <w:rFonts w:ascii="Symbol" w:eastAsia="Symbol" w:hAnsi="Symbol" w:cs="Symbol" w:hint="default"/>
        <w:w w:val="100"/>
        <w:sz w:val="28"/>
        <w:szCs w:val="28"/>
        <w:lang w:val="ru-RU" w:eastAsia="ru-RU" w:bidi="ru-RU"/>
      </w:rPr>
    </w:lvl>
    <w:lvl w:ilvl="2" w:tplc="37CC03FA">
      <w:numFmt w:val="bullet"/>
      <w:lvlText w:val="•"/>
      <w:lvlJc w:val="left"/>
      <w:pPr>
        <w:ind w:left="2458" w:hanging="360"/>
      </w:pPr>
      <w:rPr>
        <w:lang w:val="ru-RU" w:eastAsia="ru-RU" w:bidi="ru-RU"/>
      </w:rPr>
    </w:lvl>
    <w:lvl w:ilvl="3" w:tplc="D9F63E12">
      <w:numFmt w:val="bullet"/>
      <w:lvlText w:val="•"/>
      <w:lvlJc w:val="left"/>
      <w:pPr>
        <w:ind w:left="3417" w:hanging="360"/>
      </w:pPr>
      <w:rPr>
        <w:lang w:val="ru-RU" w:eastAsia="ru-RU" w:bidi="ru-RU"/>
      </w:rPr>
    </w:lvl>
    <w:lvl w:ilvl="4" w:tplc="AA6EB756">
      <w:numFmt w:val="bullet"/>
      <w:lvlText w:val="•"/>
      <w:lvlJc w:val="left"/>
      <w:pPr>
        <w:ind w:left="4376" w:hanging="360"/>
      </w:pPr>
      <w:rPr>
        <w:lang w:val="ru-RU" w:eastAsia="ru-RU" w:bidi="ru-RU"/>
      </w:rPr>
    </w:lvl>
    <w:lvl w:ilvl="5" w:tplc="0BD08760">
      <w:numFmt w:val="bullet"/>
      <w:lvlText w:val="•"/>
      <w:lvlJc w:val="left"/>
      <w:pPr>
        <w:ind w:left="5335" w:hanging="360"/>
      </w:pPr>
      <w:rPr>
        <w:lang w:val="ru-RU" w:eastAsia="ru-RU" w:bidi="ru-RU"/>
      </w:rPr>
    </w:lvl>
    <w:lvl w:ilvl="6" w:tplc="F62EDEFA">
      <w:numFmt w:val="bullet"/>
      <w:lvlText w:val="•"/>
      <w:lvlJc w:val="left"/>
      <w:pPr>
        <w:ind w:left="6293" w:hanging="360"/>
      </w:pPr>
      <w:rPr>
        <w:lang w:val="ru-RU" w:eastAsia="ru-RU" w:bidi="ru-RU"/>
      </w:rPr>
    </w:lvl>
    <w:lvl w:ilvl="7" w:tplc="BDB2D826">
      <w:numFmt w:val="bullet"/>
      <w:lvlText w:val="•"/>
      <w:lvlJc w:val="left"/>
      <w:pPr>
        <w:ind w:left="7252" w:hanging="360"/>
      </w:pPr>
      <w:rPr>
        <w:lang w:val="ru-RU" w:eastAsia="ru-RU" w:bidi="ru-RU"/>
      </w:rPr>
    </w:lvl>
    <w:lvl w:ilvl="8" w:tplc="BD40E61A">
      <w:numFmt w:val="bullet"/>
      <w:lvlText w:val="•"/>
      <w:lvlJc w:val="left"/>
      <w:pPr>
        <w:ind w:left="8211" w:hanging="360"/>
      </w:pPr>
      <w:rPr>
        <w:lang w:val="ru-RU" w:eastAsia="ru-RU" w:bidi="ru-RU"/>
      </w:rPr>
    </w:lvl>
  </w:abstractNum>
  <w:abstractNum w:abstractNumId="6" w15:restartNumberingAfterBreak="0">
    <w:nsid w:val="1626643C"/>
    <w:multiLevelType w:val="hybridMultilevel"/>
    <w:tmpl w:val="365A8954"/>
    <w:lvl w:ilvl="0" w:tplc="C4601378">
      <w:start w:val="9"/>
      <w:numFmt w:val="decimal"/>
      <w:lvlText w:val="%1."/>
      <w:lvlJc w:val="left"/>
      <w:pPr>
        <w:ind w:left="1219" w:hanging="281"/>
      </w:pPr>
      <w:rPr>
        <w:rFonts w:ascii="Times New Roman" w:eastAsia="Times New Roman" w:hAnsi="Times New Roman" w:cs="Times New Roman" w:hint="default"/>
        <w:w w:val="100"/>
        <w:sz w:val="28"/>
        <w:szCs w:val="28"/>
        <w:lang w:val="ru-RU" w:eastAsia="ru-RU" w:bidi="ru-RU"/>
      </w:rPr>
    </w:lvl>
    <w:lvl w:ilvl="1" w:tplc="47888176">
      <w:numFmt w:val="bullet"/>
      <w:lvlText w:val=""/>
      <w:lvlJc w:val="left"/>
      <w:pPr>
        <w:ind w:left="1505" w:hanging="360"/>
      </w:pPr>
      <w:rPr>
        <w:rFonts w:ascii="Symbol" w:eastAsia="Symbol" w:hAnsi="Symbol" w:cs="Symbol" w:hint="default"/>
        <w:w w:val="100"/>
        <w:sz w:val="28"/>
        <w:szCs w:val="28"/>
        <w:lang w:val="ru-RU" w:eastAsia="ru-RU" w:bidi="ru-RU"/>
      </w:rPr>
    </w:lvl>
    <w:lvl w:ilvl="2" w:tplc="F7A298C6">
      <w:numFmt w:val="bullet"/>
      <w:lvlText w:val="•"/>
      <w:lvlJc w:val="left"/>
      <w:pPr>
        <w:ind w:left="2458" w:hanging="360"/>
      </w:pPr>
      <w:rPr>
        <w:lang w:val="ru-RU" w:eastAsia="ru-RU" w:bidi="ru-RU"/>
      </w:rPr>
    </w:lvl>
    <w:lvl w:ilvl="3" w:tplc="891C6ED2">
      <w:numFmt w:val="bullet"/>
      <w:lvlText w:val="•"/>
      <w:lvlJc w:val="left"/>
      <w:pPr>
        <w:ind w:left="3417" w:hanging="360"/>
      </w:pPr>
      <w:rPr>
        <w:lang w:val="ru-RU" w:eastAsia="ru-RU" w:bidi="ru-RU"/>
      </w:rPr>
    </w:lvl>
    <w:lvl w:ilvl="4" w:tplc="C5E8CF22">
      <w:numFmt w:val="bullet"/>
      <w:lvlText w:val="•"/>
      <w:lvlJc w:val="left"/>
      <w:pPr>
        <w:ind w:left="4376" w:hanging="360"/>
      </w:pPr>
      <w:rPr>
        <w:lang w:val="ru-RU" w:eastAsia="ru-RU" w:bidi="ru-RU"/>
      </w:rPr>
    </w:lvl>
    <w:lvl w:ilvl="5" w:tplc="C0448630">
      <w:numFmt w:val="bullet"/>
      <w:lvlText w:val="•"/>
      <w:lvlJc w:val="left"/>
      <w:pPr>
        <w:ind w:left="5335" w:hanging="360"/>
      </w:pPr>
      <w:rPr>
        <w:lang w:val="ru-RU" w:eastAsia="ru-RU" w:bidi="ru-RU"/>
      </w:rPr>
    </w:lvl>
    <w:lvl w:ilvl="6" w:tplc="85E89AA4">
      <w:numFmt w:val="bullet"/>
      <w:lvlText w:val="•"/>
      <w:lvlJc w:val="left"/>
      <w:pPr>
        <w:ind w:left="6293" w:hanging="360"/>
      </w:pPr>
      <w:rPr>
        <w:lang w:val="ru-RU" w:eastAsia="ru-RU" w:bidi="ru-RU"/>
      </w:rPr>
    </w:lvl>
    <w:lvl w:ilvl="7" w:tplc="35988CC8">
      <w:numFmt w:val="bullet"/>
      <w:lvlText w:val="•"/>
      <w:lvlJc w:val="left"/>
      <w:pPr>
        <w:ind w:left="7252" w:hanging="360"/>
      </w:pPr>
      <w:rPr>
        <w:lang w:val="ru-RU" w:eastAsia="ru-RU" w:bidi="ru-RU"/>
      </w:rPr>
    </w:lvl>
    <w:lvl w:ilvl="8" w:tplc="661EEA40">
      <w:numFmt w:val="bullet"/>
      <w:lvlText w:val="•"/>
      <w:lvlJc w:val="left"/>
      <w:pPr>
        <w:ind w:left="8211" w:hanging="360"/>
      </w:pPr>
      <w:rPr>
        <w:lang w:val="ru-RU" w:eastAsia="ru-RU" w:bidi="ru-RU"/>
      </w:rPr>
    </w:lvl>
  </w:abstractNum>
  <w:abstractNum w:abstractNumId="7" w15:restartNumberingAfterBreak="0">
    <w:nsid w:val="16AE3831"/>
    <w:multiLevelType w:val="hybridMultilevel"/>
    <w:tmpl w:val="F620AD60"/>
    <w:lvl w:ilvl="0" w:tplc="9B826A0E">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8827A46"/>
    <w:multiLevelType w:val="hybridMultilevel"/>
    <w:tmpl w:val="3BF0E4E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9" w15:restartNumberingAfterBreak="0">
    <w:nsid w:val="25D767D4"/>
    <w:multiLevelType w:val="hybridMultilevel"/>
    <w:tmpl w:val="BF3606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3F6F4D17"/>
    <w:multiLevelType w:val="hybridMultilevel"/>
    <w:tmpl w:val="B0C05362"/>
    <w:lvl w:ilvl="0" w:tplc="46A227EC">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4423399E"/>
    <w:multiLevelType w:val="hybridMultilevel"/>
    <w:tmpl w:val="0F56B1E4"/>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2" w15:restartNumberingAfterBreak="0">
    <w:nsid w:val="50BA30EF"/>
    <w:multiLevelType w:val="hybridMultilevel"/>
    <w:tmpl w:val="D39489F8"/>
    <w:lvl w:ilvl="0" w:tplc="00D415F4">
      <w:start w:val="1"/>
      <w:numFmt w:val="decimal"/>
      <w:lvlText w:val="%1."/>
      <w:lvlJc w:val="left"/>
      <w:pPr>
        <w:ind w:left="1495" w:hanging="569"/>
      </w:pPr>
      <w:rPr>
        <w:rFonts w:ascii="Times New Roman" w:eastAsia="Times New Roman" w:hAnsi="Times New Roman" w:cs="Times New Roman" w:hint="default"/>
        <w:spacing w:val="0"/>
        <w:w w:val="100"/>
        <w:sz w:val="28"/>
        <w:szCs w:val="28"/>
        <w:lang w:val="ru-RU" w:eastAsia="ru-RU" w:bidi="ru-RU"/>
      </w:rPr>
    </w:lvl>
    <w:lvl w:ilvl="1" w:tplc="9AD09A3E">
      <w:numFmt w:val="bullet"/>
      <w:lvlText w:val="•"/>
      <w:lvlJc w:val="left"/>
      <w:pPr>
        <w:ind w:left="2362" w:hanging="569"/>
      </w:pPr>
      <w:rPr>
        <w:lang w:val="ru-RU" w:eastAsia="ru-RU" w:bidi="ru-RU"/>
      </w:rPr>
    </w:lvl>
    <w:lvl w:ilvl="2" w:tplc="C80E5FAC">
      <w:numFmt w:val="bullet"/>
      <w:lvlText w:val="•"/>
      <w:lvlJc w:val="left"/>
      <w:pPr>
        <w:ind w:left="3225" w:hanging="569"/>
      </w:pPr>
      <w:rPr>
        <w:lang w:val="ru-RU" w:eastAsia="ru-RU" w:bidi="ru-RU"/>
      </w:rPr>
    </w:lvl>
    <w:lvl w:ilvl="3" w:tplc="AFCE0CF4">
      <w:numFmt w:val="bullet"/>
      <w:lvlText w:val="•"/>
      <w:lvlJc w:val="left"/>
      <w:pPr>
        <w:ind w:left="4088" w:hanging="569"/>
      </w:pPr>
      <w:rPr>
        <w:lang w:val="ru-RU" w:eastAsia="ru-RU" w:bidi="ru-RU"/>
      </w:rPr>
    </w:lvl>
    <w:lvl w:ilvl="4" w:tplc="3F4E0AB6">
      <w:numFmt w:val="bullet"/>
      <w:lvlText w:val="•"/>
      <w:lvlJc w:val="left"/>
      <w:pPr>
        <w:ind w:left="4951" w:hanging="569"/>
      </w:pPr>
      <w:rPr>
        <w:lang w:val="ru-RU" w:eastAsia="ru-RU" w:bidi="ru-RU"/>
      </w:rPr>
    </w:lvl>
    <w:lvl w:ilvl="5" w:tplc="46EC3BDC">
      <w:numFmt w:val="bullet"/>
      <w:lvlText w:val="•"/>
      <w:lvlJc w:val="left"/>
      <w:pPr>
        <w:ind w:left="5814" w:hanging="569"/>
      </w:pPr>
      <w:rPr>
        <w:lang w:val="ru-RU" w:eastAsia="ru-RU" w:bidi="ru-RU"/>
      </w:rPr>
    </w:lvl>
    <w:lvl w:ilvl="6" w:tplc="AFF82A62">
      <w:numFmt w:val="bullet"/>
      <w:lvlText w:val="•"/>
      <w:lvlJc w:val="left"/>
      <w:pPr>
        <w:ind w:left="6677" w:hanging="569"/>
      </w:pPr>
      <w:rPr>
        <w:lang w:val="ru-RU" w:eastAsia="ru-RU" w:bidi="ru-RU"/>
      </w:rPr>
    </w:lvl>
    <w:lvl w:ilvl="7" w:tplc="712C16DC">
      <w:numFmt w:val="bullet"/>
      <w:lvlText w:val="•"/>
      <w:lvlJc w:val="left"/>
      <w:pPr>
        <w:ind w:left="7540" w:hanging="569"/>
      </w:pPr>
      <w:rPr>
        <w:lang w:val="ru-RU" w:eastAsia="ru-RU" w:bidi="ru-RU"/>
      </w:rPr>
    </w:lvl>
    <w:lvl w:ilvl="8" w:tplc="6FC8A7FE">
      <w:numFmt w:val="bullet"/>
      <w:lvlText w:val="•"/>
      <w:lvlJc w:val="left"/>
      <w:pPr>
        <w:ind w:left="8403" w:hanging="569"/>
      </w:pPr>
      <w:rPr>
        <w:lang w:val="ru-RU" w:eastAsia="ru-RU" w:bidi="ru-RU"/>
      </w:rPr>
    </w:lvl>
  </w:abstractNum>
  <w:abstractNum w:abstractNumId="13" w15:restartNumberingAfterBreak="0">
    <w:nsid w:val="60502443"/>
    <w:multiLevelType w:val="multilevel"/>
    <w:tmpl w:val="8DA6C514"/>
    <w:lvl w:ilvl="0">
      <w:start w:val="1"/>
      <w:numFmt w:val="decimal"/>
      <w:lvlText w:val="%1."/>
      <w:lvlJc w:val="left"/>
      <w:pPr>
        <w:ind w:left="720" w:hanging="360"/>
      </w:pPr>
      <w:rPr>
        <w:b/>
        <w:color w:val="auto"/>
      </w:rPr>
    </w:lvl>
    <w:lvl w:ilvl="1">
      <w:start w:val="1"/>
      <w:numFmt w:val="decimal"/>
      <w:isLgl/>
      <w:lvlText w:val="%1.%2"/>
      <w:lvlJc w:val="left"/>
      <w:pPr>
        <w:ind w:left="780" w:hanging="420"/>
      </w:pPr>
    </w:lvl>
    <w:lvl w:ilvl="2">
      <w:start w:val="1"/>
      <w:numFmt w:val="decimalZero"/>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 w15:restartNumberingAfterBreak="0">
    <w:nsid w:val="644B68C6"/>
    <w:multiLevelType w:val="hybridMultilevel"/>
    <w:tmpl w:val="3BF0E4E0"/>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95F338E"/>
    <w:multiLevelType w:val="hybridMultilevel"/>
    <w:tmpl w:val="3BF0E4E0"/>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79700512"/>
    <w:multiLevelType w:val="hybridMultilevel"/>
    <w:tmpl w:val="5A3E990E"/>
    <w:lvl w:ilvl="0" w:tplc="33D4A276">
      <w:start w:val="1"/>
      <w:numFmt w:val="decimal"/>
      <w:lvlText w:val="%1."/>
      <w:lvlJc w:val="left"/>
      <w:pPr>
        <w:ind w:left="1485"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5"/>
  </w:num>
  <w:num w:numId="8">
    <w:abstractNumId w:val="5"/>
    <w:lvlOverride w:ilvl="0">
      <w:startOverride w:val="1"/>
    </w:lvlOverride>
    <w:lvlOverride w:ilvl="1"/>
    <w:lvlOverride w:ilvl="2"/>
    <w:lvlOverride w:ilvl="3"/>
    <w:lvlOverride w:ilvl="4"/>
    <w:lvlOverride w:ilvl="5"/>
    <w:lvlOverride w:ilvl="6"/>
    <w:lvlOverride w:ilvl="7"/>
    <w:lvlOverride w:ilvl="8"/>
  </w:num>
  <w:num w:numId="9">
    <w:abstractNumId w:val="6"/>
  </w:num>
  <w:num w:numId="10">
    <w:abstractNumId w:val="6"/>
    <w:lvlOverride w:ilvl="0">
      <w:startOverride w:val="9"/>
    </w:lvlOverride>
    <w:lvlOverride w:ilvl="1"/>
    <w:lvlOverride w:ilvl="2"/>
    <w:lvlOverride w:ilvl="3"/>
    <w:lvlOverride w:ilvl="4"/>
    <w:lvlOverride w:ilvl="5"/>
    <w:lvlOverride w:ilvl="6"/>
    <w:lvlOverride w:ilvl="7"/>
    <w:lvlOverride w:ilvl="8"/>
  </w:num>
  <w:num w:numId="11">
    <w:abstractNumId w:val="3"/>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2"/>
    <w:lvlOverride w:ilvl="0">
      <w:startOverride w:val="1"/>
    </w:lvlOverride>
    <w:lvlOverride w:ilvl="1"/>
    <w:lvlOverride w:ilvl="2"/>
    <w:lvlOverride w:ilvl="3"/>
    <w:lvlOverride w:ilvl="4"/>
    <w:lvlOverride w:ilvl="5"/>
    <w:lvlOverride w:ilvl="6"/>
    <w:lvlOverride w:ilvl="7"/>
    <w:lvlOverride w:ilvl="8"/>
  </w:num>
  <w:num w:numId="25">
    <w:abstractNumId w:val="1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D7F"/>
    <w:rsid w:val="000127B3"/>
    <w:rsid w:val="00030185"/>
    <w:rsid w:val="000360CB"/>
    <w:rsid w:val="001A231F"/>
    <w:rsid w:val="001B18A8"/>
    <w:rsid w:val="00330445"/>
    <w:rsid w:val="00337FA8"/>
    <w:rsid w:val="00351475"/>
    <w:rsid w:val="003B2013"/>
    <w:rsid w:val="00467C02"/>
    <w:rsid w:val="005C22BC"/>
    <w:rsid w:val="005D1C4A"/>
    <w:rsid w:val="005F0DCF"/>
    <w:rsid w:val="006B1557"/>
    <w:rsid w:val="006E1D7F"/>
    <w:rsid w:val="007E6972"/>
    <w:rsid w:val="00805A6F"/>
    <w:rsid w:val="00854F81"/>
    <w:rsid w:val="0091497C"/>
    <w:rsid w:val="00960F65"/>
    <w:rsid w:val="0096418A"/>
    <w:rsid w:val="00965F6C"/>
    <w:rsid w:val="00A62C81"/>
    <w:rsid w:val="00AE38E9"/>
    <w:rsid w:val="00B00133"/>
    <w:rsid w:val="00B464CF"/>
    <w:rsid w:val="00B725F4"/>
    <w:rsid w:val="00BE4A88"/>
    <w:rsid w:val="00C557CA"/>
    <w:rsid w:val="00DB4596"/>
    <w:rsid w:val="00E73423"/>
    <w:rsid w:val="00EC27BF"/>
    <w:rsid w:val="00EE7BFC"/>
    <w:rsid w:val="00F01079"/>
    <w:rsid w:val="00F95548"/>
    <w:rsid w:val="00FC426D"/>
    <w:rsid w:val="00FD52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AAD10A-1034-4A43-A9C4-1BA470DB6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7BFC"/>
    <w:pPr>
      <w:suppressAutoHyphens/>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0"/>
    <w:qFormat/>
    <w:rsid w:val="00EE7BFC"/>
    <w:pPr>
      <w:keepNext/>
      <w:keepLines/>
      <w:spacing w:before="480"/>
      <w:outlineLvl w:val="0"/>
    </w:pPr>
    <w:rPr>
      <w:rFonts w:ascii="Cambria" w:hAnsi="Cambria"/>
      <w:b/>
      <w:bCs/>
      <w:color w:val="365F91"/>
      <w:sz w:val="28"/>
      <w:szCs w:val="28"/>
    </w:rPr>
  </w:style>
  <w:style w:type="paragraph" w:styleId="2">
    <w:name w:val="heading 2"/>
    <w:basedOn w:val="a"/>
    <w:next w:val="a"/>
    <w:link w:val="20"/>
    <w:semiHidden/>
    <w:unhideWhenUsed/>
    <w:qFormat/>
    <w:rsid w:val="00EE7BFC"/>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EE7BFC"/>
    <w:pPr>
      <w:keepNext/>
      <w:numPr>
        <w:ilvl w:val="2"/>
        <w:numId w:val="1"/>
      </w:numPr>
      <w:ind w:right="-1050"/>
      <w:outlineLvl w:val="2"/>
    </w:pPr>
    <w:rPr>
      <w:szCs w:val="20"/>
    </w:rPr>
  </w:style>
  <w:style w:type="paragraph" w:styleId="4">
    <w:name w:val="heading 4"/>
    <w:basedOn w:val="a"/>
    <w:next w:val="a"/>
    <w:link w:val="40"/>
    <w:semiHidden/>
    <w:unhideWhenUsed/>
    <w:qFormat/>
    <w:rsid w:val="00EE7BFC"/>
    <w:pPr>
      <w:keepNext/>
      <w:numPr>
        <w:ilvl w:val="3"/>
        <w:numId w:val="1"/>
      </w:numPr>
      <w:ind w:right="-1050"/>
      <w:jc w:val="both"/>
      <w:outlineLvl w:val="3"/>
    </w:pPr>
    <w:rPr>
      <w:b/>
      <w:sz w:val="28"/>
      <w:szCs w:val="20"/>
    </w:rPr>
  </w:style>
  <w:style w:type="paragraph" w:styleId="6">
    <w:name w:val="heading 6"/>
    <w:basedOn w:val="a"/>
    <w:next w:val="a"/>
    <w:link w:val="60"/>
    <w:semiHidden/>
    <w:unhideWhenUsed/>
    <w:qFormat/>
    <w:rsid w:val="00EE7BFC"/>
    <w:pPr>
      <w:numPr>
        <w:ilvl w:val="5"/>
        <w:numId w:val="1"/>
      </w:num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РПД"/>
    <w:basedOn w:val="a"/>
    <w:link w:val="a4"/>
    <w:autoRedefine/>
    <w:qFormat/>
    <w:rsid w:val="0096418A"/>
    <w:pPr>
      <w:widowControl w:val="0"/>
      <w:autoSpaceDE w:val="0"/>
      <w:autoSpaceDN w:val="0"/>
      <w:adjustRightInd w:val="0"/>
      <w:ind w:firstLine="709"/>
      <w:jc w:val="both"/>
    </w:pPr>
    <w:rPr>
      <w:b/>
      <w:sz w:val="28"/>
      <w:szCs w:val="28"/>
      <w:lang w:eastAsia="ru-RU"/>
    </w:rPr>
  </w:style>
  <w:style w:type="character" w:customStyle="1" w:styleId="a4">
    <w:name w:val="РПД Знак"/>
    <w:basedOn w:val="a0"/>
    <w:link w:val="a3"/>
    <w:rsid w:val="0096418A"/>
    <w:rPr>
      <w:rFonts w:ascii="Times New Roman" w:eastAsia="Times New Roman" w:hAnsi="Times New Roman" w:cs="Times New Roman"/>
      <w:b/>
      <w:sz w:val="28"/>
      <w:szCs w:val="28"/>
      <w:lang w:eastAsia="ru-RU"/>
    </w:rPr>
  </w:style>
  <w:style w:type="character" w:customStyle="1" w:styleId="10">
    <w:name w:val="Заголовок 1 Знак"/>
    <w:basedOn w:val="a0"/>
    <w:link w:val="1"/>
    <w:rsid w:val="00EE7BFC"/>
    <w:rPr>
      <w:rFonts w:ascii="Cambria" w:eastAsia="Times New Roman" w:hAnsi="Cambria" w:cs="Times New Roman"/>
      <w:b/>
      <w:bCs/>
      <w:color w:val="365F91"/>
      <w:sz w:val="28"/>
      <w:szCs w:val="28"/>
      <w:lang w:eastAsia="ar-SA"/>
    </w:rPr>
  </w:style>
  <w:style w:type="character" w:customStyle="1" w:styleId="20">
    <w:name w:val="Заголовок 2 Знак"/>
    <w:basedOn w:val="a0"/>
    <w:link w:val="2"/>
    <w:semiHidden/>
    <w:rsid w:val="00EE7BFC"/>
    <w:rPr>
      <w:rFonts w:ascii="Arial" w:eastAsia="Times New Roman" w:hAnsi="Arial" w:cs="Arial"/>
      <w:b/>
      <w:bCs/>
      <w:i/>
      <w:iCs/>
      <w:sz w:val="28"/>
      <w:szCs w:val="28"/>
      <w:lang w:eastAsia="ar-SA"/>
    </w:rPr>
  </w:style>
  <w:style w:type="character" w:customStyle="1" w:styleId="30">
    <w:name w:val="Заголовок 3 Знак"/>
    <w:basedOn w:val="a0"/>
    <w:link w:val="3"/>
    <w:semiHidden/>
    <w:rsid w:val="00EE7BFC"/>
    <w:rPr>
      <w:rFonts w:ascii="Times New Roman" w:eastAsia="Times New Roman" w:hAnsi="Times New Roman" w:cs="Times New Roman"/>
      <w:sz w:val="24"/>
      <w:szCs w:val="20"/>
      <w:lang w:eastAsia="ar-SA"/>
    </w:rPr>
  </w:style>
  <w:style w:type="character" w:customStyle="1" w:styleId="40">
    <w:name w:val="Заголовок 4 Знак"/>
    <w:basedOn w:val="a0"/>
    <w:link w:val="4"/>
    <w:semiHidden/>
    <w:rsid w:val="00EE7BFC"/>
    <w:rPr>
      <w:rFonts w:ascii="Times New Roman" w:eastAsia="Times New Roman" w:hAnsi="Times New Roman" w:cs="Times New Roman"/>
      <w:b/>
      <w:sz w:val="28"/>
      <w:szCs w:val="20"/>
      <w:lang w:eastAsia="ar-SA"/>
    </w:rPr>
  </w:style>
  <w:style w:type="character" w:customStyle="1" w:styleId="60">
    <w:name w:val="Заголовок 6 Знак"/>
    <w:basedOn w:val="a0"/>
    <w:link w:val="6"/>
    <w:semiHidden/>
    <w:rsid w:val="00EE7BFC"/>
    <w:rPr>
      <w:rFonts w:ascii="Times New Roman" w:eastAsia="Times New Roman" w:hAnsi="Times New Roman" w:cs="Times New Roman"/>
      <w:b/>
      <w:bCs/>
      <w:lang w:eastAsia="ar-SA"/>
    </w:rPr>
  </w:style>
  <w:style w:type="character" w:styleId="a5">
    <w:name w:val="Hyperlink"/>
    <w:uiPriority w:val="99"/>
    <w:unhideWhenUsed/>
    <w:rsid w:val="00EE7BFC"/>
    <w:rPr>
      <w:color w:val="0000FF"/>
      <w:u w:val="single"/>
    </w:rPr>
  </w:style>
  <w:style w:type="character" w:styleId="a6">
    <w:name w:val="FollowedHyperlink"/>
    <w:basedOn w:val="a0"/>
    <w:uiPriority w:val="99"/>
    <w:semiHidden/>
    <w:unhideWhenUsed/>
    <w:rsid w:val="00EE7BFC"/>
    <w:rPr>
      <w:color w:val="954F72" w:themeColor="followedHyperlink"/>
      <w:u w:val="single"/>
    </w:rPr>
  </w:style>
  <w:style w:type="paragraph" w:customStyle="1" w:styleId="msonormal0">
    <w:name w:val="msonormal"/>
    <w:basedOn w:val="a"/>
    <w:rsid w:val="00EE7BFC"/>
    <w:pPr>
      <w:spacing w:before="280" w:after="280"/>
    </w:pPr>
    <w:rPr>
      <w:rFonts w:ascii="Arial Unicode MS" w:eastAsia="Arial Unicode MS" w:hAnsi="Arial Unicode MS" w:cs="Arial Unicode MS"/>
      <w:color w:val="000000"/>
    </w:rPr>
  </w:style>
  <w:style w:type="paragraph" w:styleId="a7">
    <w:name w:val="Normal (Web)"/>
    <w:basedOn w:val="a"/>
    <w:semiHidden/>
    <w:unhideWhenUsed/>
    <w:rsid w:val="00EE7BFC"/>
    <w:pPr>
      <w:spacing w:before="280" w:after="280"/>
    </w:pPr>
    <w:rPr>
      <w:rFonts w:ascii="Arial Unicode MS" w:eastAsia="Arial Unicode MS" w:hAnsi="Arial Unicode MS" w:cs="Arial Unicode MS"/>
      <w:color w:val="000000"/>
    </w:rPr>
  </w:style>
  <w:style w:type="paragraph" w:styleId="11">
    <w:name w:val="toc 1"/>
    <w:basedOn w:val="a"/>
    <w:next w:val="a"/>
    <w:autoRedefine/>
    <w:uiPriority w:val="39"/>
    <w:unhideWhenUsed/>
    <w:rsid w:val="00EE7BFC"/>
    <w:pPr>
      <w:spacing w:after="100"/>
    </w:pPr>
  </w:style>
  <w:style w:type="paragraph" w:styleId="21">
    <w:name w:val="toc 2"/>
    <w:basedOn w:val="a"/>
    <w:next w:val="a"/>
    <w:autoRedefine/>
    <w:uiPriority w:val="39"/>
    <w:unhideWhenUsed/>
    <w:rsid w:val="00EE7BFC"/>
    <w:pPr>
      <w:spacing w:after="100"/>
      <w:ind w:left="240"/>
    </w:pPr>
  </w:style>
  <w:style w:type="paragraph" w:styleId="a8">
    <w:name w:val="annotation text"/>
    <w:basedOn w:val="a"/>
    <w:link w:val="a9"/>
    <w:semiHidden/>
    <w:unhideWhenUsed/>
    <w:rsid w:val="00EE7BFC"/>
    <w:rPr>
      <w:sz w:val="20"/>
      <w:szCs w:val="20"/>
    </w:rPr>
  </w:style>
  <w:style w:type="character" w:customStyle="1" w:styleId="a9">
    <w:name w:val="Текст примечания Знак"/>
    <w:basedOn w:val="a0"/>
    <w:link w:val="a8"/>
    <w:semiHidden/>
    <w:rsid w:val="00EE7BFC"/>
    <w:rPr>
      <w:rFonts w:ascii="Times New Roman" w:eastAsia="Times New Roman" w:hAnsi="Times New Roman" w:cs="Times New Roman"/>
      <w:sz w:val="20"/>
      <w:szCs w:val="20"/>
      <w:lang w:eastAsia="ar-SA"/>
    </w:rPr>
  </w:style>
  <w:style w:type="paragraph" w:styleId="aa">
    <w:name w:val="header"/>
    <w:basedOn w:val="a"/>
    <w:link w:val="ab"/>
    <w:unhideWhenUsed/>
    <w:rsid w:val="00EE7BFC"/>
    <w:pPr>
      <w:suppressLineNumbers/>
      <w:tabs>
        <w:tab w:val="center" w:pos="4818"/>
        <w:tab w:val="right" w:pos="9637"/>
      </w:tabs>
    </w:pPr>
  </w:style>
  <w:style w:type="character" w:customStyle="1" w:styleId="ab">
    <w:name w:val="Верхний колонтитул Знак"/>
    <w:basedOn w:val="a0"/>
    <w:link w:val="aa"/>
    <w:rsid w:val="00EE7BFC"/>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EE7BFC"/>
    <w:pPr>
      <w:tabs>
        <w:tab w:val="center" w:pos="4677"/>
        <w:tab w:val="right" w:pos="9355"/>
      </w:tabs>
    </w:pPr>
  </w:style>
  <w:style w:type="character" w:customStyle="1" w:styleId="ad">
    <w:name w:val="Нижний колонтитул Знак"/>
    <w:basedOn w:val="a0"/>
    <w:link w:val="ac"/>
    <w:uiPriority w:val="99"/>
    <w:rsid w:val="00EE7BFC"/>
    <w:rPr>
      <w:rFonts w:ascii="Times New Roman" w:eastAsia="Times New Roman" w:hAnsi="Times New Roman" w:cs="Times New Roman"/>
      <w:sz w:val="24"/>
      <w:szCs w:val="24"/>
      <w:lang w:eastAsia="ar-SA"/>
    </w:rPr>
  </w:style>
  <w:style w:type="paragraph" w:styleId="ae">
    <w:name w:val="Body Text"/>
    <w:basedOn w:val="a"/>
    <w:link w:val="af"/>
    <w:semiHidden/>
    <w:unhideWhenUsed/>
    <w:rsid w:val="00EE7BFC"/>
    <w:pPr>
      <w:spacing w:after="120"/>
    </w:pPr>
  </w:style>
  <w:style w:type="character" w:customStyle="1" w:styleId="af">
    <w:name w:val="Основной текст Знак"/>
    <w:basedOn w:val="a0"/>
    <w:link w:val="ae"/>
    <w:semiHidden/>
    <w:rsid w:val="00EE7BFC"/>
    <w:rPr>
      <w:rFonts w:ascii="Times New Roman" w:eastAsia="Times New Roman" w:hAnsi="Times New Roman" w:cs="Times New Roman"/>
      <w:sz w:val="24"/>
      <w:szCs w:val="24"/>
      <w:lang w:eastAsia="ar-SA"/>
    </w:rPr>
  </w:style>
  <w:style w:type="paragraph" w:styleId="af0">
    <w:name w:val="List"/>
    <w:basedOn w:val="ae"/>
    <w:semiHidden/>
    <w:unhideWhenUsed/>
    <w:rsid w:val="00EE7BFC"/>
  </w:style>
  <w:style w:type="paragraph" w:styleId="af1">
    <w:name w:val="Title"/>
    <w:basedOn w:val="a"/>
    <w:next w:val="ae"/>
    <w:link w:val="af2"/>
    <w:qFormat/>
    <w:rsid w:val="00EE7BFC"/>
    <w:pPr>
      <w:keepNext/>
      <w:spacing w:before="240" w:after="120"/>
    </w:pPr>
    <w:rPr>
      <w:rFonts w:ascii="Arial" w:eastAsia="DejaVu Sans" w:hAnsi="Arial" w:cs="DejaVu Sans"/>
      <w:sz w:val="28"/>
      <w:szCs w:val="28"/>
    </w:rPr>
  </w:style>
  <w:style w:type="character" w:customStyle="1" w:styleId="af2">
    <w:name w:val="Заголовок Знак"/>
    <w:basedOn w:val="a0"/>
    <w:link w:val="af1"/>
    <w:rsid w:val="00EE7BFC"/>
    <w:rPr>
      <w:rFonts w:ascii="Arial" w:eastAsia="DejaVu Sans" w:hAnsi="Arial" w:cs="DejaVu Sans"/>
      <w:sz w:val="28"/>
      <w:szCs w:val="28"/>
      <w:lang w:eastAsia="ar-SA"/>
    </w:rPr>
  </w:style>
  <w:style w:type="paragraph" w:styleId="af3">
    <w:name w:val="Body Text Indent"/>
    <w:basedOn w:val="a"/>
    <w:link w:val="af4"/>
    <w:semiHidden/>
    <w:unhideWhenUsed/>
    <w:rsid w:val="00EE7BFC"/>
    <w:pPr>
      <w:ind w:right="-5" w:firstLine="540"/>
      <w:jc w:val="both"/>
    </w:pPr>
    <w:rPr>
      <w:sz w:val="28"/>
    </w:rPr>
  </w:style>
  <w:style w:type="character" w:customStyle="1" w:styleId="af4">
    <w:name w:val="Основной текст с отступом Знак"/>
    <w:basedOn w:val="a0"/>
    <w:link w:val="af3"/>
    <w:semiHidden/>
    <w:rsid w:val="00EE7BFC"/>
    <w:rPr>
      <w:rFonts w:ascii="Times New Roman" w:eastAsia="Times New Roman" w:hAnsi="Times New Roman" w:cs="Times New Roman"/>
      <w:sz w:val="28"/>
      <w:szCs w:val="24"/>
      <w:lang w:eastAsia="ar-SA"/>
    </w:rPr>
  </w:style>
  <w:style w:type="paragraph" w:styleId="af5">
    <w:name w:val="Subtitle"/>
    <w:basedOn w:val="af1"/>
    <w:next w:val="ae"/>
    <w:link w:val="af6"/>
    <w:uiPriority w:val="99"/>
    <w:qFormat/>
    <w:rsid w:val="00EE7BFC"/>
    <w:pPr>
      <w:jc w:val="center"/>
    </w:pPr>
    <w:rPr>
      <w:i/>
      <w:iCs/>
    </w:rPr>
  </w:style>
  <w:style w:type="character" w:customStyle="1" w:styleId="af6">
    <w:name w:val="Подзаголовок Знак"/>
    <w:basedOn w:val="a0"/>
    <w:link w:val="af5"/>
    <w:uiPriority w:val="99"/>
    <w:rsid w:val="00EE7BFC"/>
    <w:rPr>
      <w:rFonts w:ascii="Arial" w:eastAsia="DejaVu Sans" w:hAnsi="Arial" w:cs="DejaVu Sans"/>
      <w:i/>
      <w:iCs/>
      <w:sz w:val="28"/>
      <w:szCs w:val="28"/>
      <w:lang w:eastAsia="ar-SA"/>
    </w:rPr>
  </w:style>
  <w:style w:type="paragraph" w:styleId="22">
    <w:name w:val="Body Text 2"/>
    <w:basedOn w:val="a"/>
    <w:link w:val="23"/>
    <w:semiHidden/>
    <w:unhideWhenUsed/>
    <w:rsid w:val="00EE7BFC"/>
    <w:pPr>
      <w:spacing w:after="120" w:line="480" w:lineRule="auto"/>
    </w:pPr>
  </w:style>
  <w:style w:type="character" w:customStyle="1" w:styleId="23">
    <w:name w:val="Основной текст 2 Знак"/>
    <w:basedOn w:val="a0"/>
    <w:link w:val="22"/>
    <w:semiHidden/>
    <w:rsid w:val="00EE7BFC"/>
    <w:rPr>
      <w:rFonts w:ascii="Times New Roman" w:eastAsia="Times New Roman" w:hAnsi="Times New Roman" w:cs="Times New Roman"/>
      <w:sz w:val="24"/>
      <w:szCs w:val="24"/>
      <w:lang w:eastAsia="ar-SA"/>
    </w:rPr>
  </w:style>
  <w:style w:type="paragraph" w:styleId="31">
    <w:name w:val="Body Text 3"/>
    <w:basedOn w:val="a"/>
    <w:link w:val="32"/>
    <w:semiHidden/>
    <w:unhideWhenUsed/>
    <w:rsid w:val="00EE7BFC"/>
    <w:pPr>
      <w:widowControl w:val="0"/>
      <w:suppressAutoHyphens w:val="0"/>
      <w:autoSpaceDE w:val="0"/>
      <w:autoSpaceDN w:val="0"/>
      <w:adjustRightInd w:val="0"/>
      <w:spacing w:after="120"/>
    </w:pPr>
    <w:rPr>
      <w:sz w:val="16"/>
      <w:szCs w:val="16"/>
      <w:lang w:eastAsia="ru-RU"/>
    </w:rPr>
  </w:style>
  <w:style w:type="character" w:customStyle="1" w:styleId="32">
    <w:name w:val="Основной текст 3 Знак"/>
    <w:basedOn w:val="a0"/>
    <w:link w:val="31"/>
    <w:semiHidden/>
    <w:rsid w:val="00EE7BFC"/>
    <w:rPr>
      <w:rFonts w:ascii="Times New Roman" w:eastAsia="Times New Roman" w:hAnsi="Times New Roman" w:cs="Times New Roman"/>
      <w:sz w:val="16"/>
      <w:szCs w:val="16"/>
      <w:lang w:eastAsia="ru-RU"/>
    </w:rPr>
  </w:style>
  <w:style w:type="paragraph" w:styleId="24">
    <w:name w:val="Body Text Indent 2"/>
    <w:basedOn w:val="a"/>
    <w:link w:val="25"/>
    <w:semiHidden/>
    <w:unhideWhenUsed/>
    <w:rsid w:val="00EE7BFC"/>
    <w:pPr>
      <w:suppressAutoHyphens w:val="0"/>
      <w:spacing w:after="120" w:line="480" w:lineRule="auto"/>
      <w:ind w:left="283"/>
    </w:pPr>
    <w:rPr>
      <w:lang w:eastAsia="ru-RU"/>
    </w:rPr>
  </w:style>
  <w:style w:type="character" w:customStyle="1" w:styleId="25">
    <w:name w:val="Основной текст с отступом 2 Знак"/>
    <w:basedOn w:val="a0"/>
    <w:link w:val="24"/>
    <w:semiHidden/>
    <w:rsid w:val="00EE7BFC"/>
    <w:rPr>
      <w:rFonts w:ascii="Times New Roman" w:eastAsia="Times New Roman" w:hAnsi="Times New Roman" w:cs="Times New Roman"/>
      <w:sz w:val="24"/>
      <w:szCs w:val="24"/>
      <w:lang w:eastAsia="ru-RU"/>
    </w:rPr>
  </w:style>
  <w:style w:type="paragraph" w:styleId="33">
    <w:name w:val="Body Text Indent 3"/>
    <w:basedOn w:val="a"/>
    <w:link w:val="34"/>
    <w:semiHidden/>
    <w:unhideWhenUsed/>
    <w:rsid w:val="00EE7BFC"/>
    <w:pPr>
      <w:spacing w:after="120"/>
      <w:ind w:left="283"/>
    </w:pPr>
    <w:rPr>
      <w:sz w:val="16"/>
      <w:szCs w:val="16"/>
    </w:rPr>
  </w:style>
  <w:style w:type="character" w:customStyle="1" w:styleId="34">
    <w:name w:val="Основной текст с отступом 3 Знак"/>
    <w:basedOn w:val="a0"/>
    <w:link w:val="33"/>
    <w:semiHidden/>
    <w:rsid w:val="00EE7BFC"/>
    <w:rPr>
      <w:rFonts w:ascii="Times New Roman" w:eastAsia="Times New Roman" w:hAnsi="Times New Roman" w:cs="Times New Roman"/>
      <w:sz w:val="16"/>
      <w:szCs w:val="16"/>
      <w:lang w:eastAsia="ar-SA"/>
    </w:rPr>
  </w:style>
  <w:style w:type="paragraph" w:styleId="af7">
    <w:name w:val="Plain Text"/>
    <w:basedOn w:val="a"/>
    <w:link w:val="af8"/>
    <w:semiHidden/>
    <w:unhideWhenUsed/>
    <w:rsid w:val="00EE7BFC"/>
    <w:pPr>
      <w:suppressAutoHyphens w:val="0"/>
    </w:pPr>
    <w:rPr>
      <w:rFonts w:ascii="Courier New" w:hAnsi="Courier New"/>
      <w:sz w:val="20"/>
      <w:szCs w:val="20"/>
      <w:lang w:eastAsia="ru-RU"/>
    </w:rPr>
  </w:style>
  <w:style w:type="character" w:customStyle="1" w:styleId="af8">
    <w:name w:val="Текст Знак"/>
    <w:basedOn w:val="a0"/>
    <w:link w:val="af7"/>
    <w:semiHidden/>
    <w:rsid w:val="00EE7BFC"/>
    <w:rPr>
      <w:rFonts w:ascii="Courier New" w:eastAsia="Times New Roman" w:hAnsi="Courier New" w:cs="Times New Roman"/>
      <w:sz w:val="20"/>
      <w:szCs w:val="20"/>
      <w:lang w:eastAsia="ru-RU"/>
    </w:rPr>
  </w:style>
  <w:style w:type="paragraph" w:styleId="af9">
    <w:name w:val="annotation subject"/>
    <w:basedOn w:val="a8"/>
    <w:next w:val="a8"/>
    <w:link w:val="afa"/>
    <w:semiHidden/>
    <w:unhideWhenUsed/>
    <w:rsid w:val="00EE7BFC"/>
    <w:rPr>
      <w:b/>
      <w:bCs/>
    </w:rPr>
  </w:style>
  <w:style w:type="character" w:customStyle="1" w:styleId="afa">
    <w:name w:val="Тема примечания Знак"/>
    <w:basedOn w:val="a9"/>
    <w:link w:val="af9"/>
    <w:semiHidden/>
    <w:rsid w:val="00EE7BFC"/>
    <w:rPr>
      <w:rFonts w:ascii="Times New Roman" w:eastAsia="Times New Roman" w:hAnsi="Times New Roman" w:cs="Times New Roman"/>
      <w:b/>
      <w:bCs/>
      <w:sz w:val="20"/>
      <w:szCs w:val="20"/>
      <w:lang w:eastAsia="ar-SA"/>
    </w:rPr>
  </w:style>
  <w:style w:type="paragraph" w:styleId="afb">
    <w:name w:val="Balloon Text"/>
    <w:basedOn w:val="a"/>
    <w:link w:val="afc"/>
    <w:semiHidden/>
    <w:unhideWhenUsed/>
    <w:rsid w:val="00EE7BFC"/>
    <w:rPr>
      <w:rFonts w:ascii="Tahoma" w:hAnsi="Tahoma" w:cs="Tahoma"/>
      <w:sz w:val="16"/>
      <w:szCs w:val="16"/>
    </w:rPr>
  </w:style>
  <w:style w:type="character" w:customStyle="1" w:styleId="afc">
    <w:name w:val="Текст выноски Знак"/>
    <w:basedOn w:val="a0"/>
    <w:link w:val="afb"/>
    <w:semiHidden/>
    <w:rsid w:val="00EE7BFC"/>
    <w:rPr>
      <w:rFonts w:ascii="Tahoma" w:eastAsia="Times New Roman" w:hAnsi="Tahoma" w:cs="Tahoma"/>
      <w:sz w:val="16"/>
      <w:szCs w:val="16"/>
      <w:lang w:eastAsia="ar-SA"/>
    </w:rPr>
  </w:style>
  <w:style w:type="paragraph" w:styleId="afd">
    <w:name w:val="Revision"/>
    <w:uiPriority w:val="99"/>
    <w:semiHidden/>
    <w:rsid w:val="00EE7BFC"/>
    <w:pPr>
      <w:spacing w:after="0" w:line="240" w:lineRule="auto"/>
    </w:pPr>
    <w:rPr>
      <w:rFonts w:ascii="Times New Roman" w:eastAsia="Times New Roman" w:hAnsi="Times New Roman" w:cs="Times New Roman"/>
      <w:sz w:val="24"/>
      <w:szCs w:val="24"/>
      <w:lang w:eastAsia="ar-SA"/>
    </w:rPr>
  </w:style>
  <w:style w:type="character" w:customStyle="1" w:styleId="afe">
    <w:name w:val="Абзац списка Знак"/>
    <w:link w:val="aff"/>
    <w:uiPriority w:val="34"/>
    <w:locked/>
    <w:rsid w:val="00EE7BFC"/>
    <w:rPr>
      <w:rFonts w:ascii="Calibri" w:eastAsia="Calibri" w:hAnsi="Calibri" w:cs="Calibri"/>
    </w:rPr>
  </w:style>
  <w:style w:type="paragraph" w:styleId="aff">
    <w:name w:val="List Paragraph"/>
    <w:basedOn w:val="a"/>
    <w:link w:val="afe"/>
    <w:uiPriority w:val="34"/>
    <w:qFormat/>
    <w:rsid w:val="00EE7BFC"/>
    <w:pPr>
      <w:suppressAutoHyphens w:val="0"/>
      <w:spacing w:line="276" w:lineRule="auto"/>
      <w:ind w:left="720"/>
      <w:contextualSpacing/>
    </w:pPr>
    <w:rPr>
      <w:rFonts w:ascii="Calibri" w:eastAsia="Calibri" w:hAnsi="Calibri" w:cs="Calibri"/>
      <w:sz w:val="22"/>
      <w:szCs w:val="22"/>
      <w:lang w:eastAsia="en-US"/>
    </w:rPr>
  </w:style>
  <w:style w:type="paragraph" w:styleId="aff0">
    <w:name w:val="TOC Heading"/>
    <w:basedOn w:val="1"/>
    <w:next w:val="a"/>
    <w:uiPriority w:val="39"/>
    <w:semiHidden/>
    <w:unhideWhenUsed/>
    <w:qFormat/>
    <w:rsid w:val="00EE7BFC"/>
    <w:pPr>
      <w:suppressAutoHyphens w:val="0"/>
      <w:spacing w:line="276" w:lineRule="auto"/>
      <w:outlineLvl w:val="9"/>
    </w:pPr>
    <w:rPr>
      <w:lang w:eastAsia="ru-RU"/>
    </w:rPr>
  </w:style>
  <w:style w:type="paragraph" w:customStyle="1" w:styleId="26">
    <w:name w:val="Название2"/>
    <w:basedOn w:val="a"/>
    <w:rsid w:val="00EE7BFC"/>
    <w:pPr>
      <w:suppressLineNumbers/>
      <w:spacing w:before="120" w:after="120"/>
    </w:pPr>
    <w:rPr>
      <w:i/>
      <w:iCs/>
    </w:rPr>
  </w:style>
  <w:style w:type="paragraph" w:customStyle="1" w:styleId="27">
    <w:name w:val="Указатель2"/>
    <w:basedOn w:val="a"/>
    <w:rsid w:val="00EE7BFC"/>
    <w:pPr>
      <w:suppressLineNumbers/>
    </w:pPr>
  </w:style>
  <w:style w:type="paragraph" w:customStyle="1" w:styleId="12">
    <w:name w:val="Название1"/>
    <w:basedOn w:val="a"/>
    <w:rsid w:val="00EE7BFC"/>
    <w:pPr>
      <w:suppressLineNumbers/>
      <w:spacing w:before="120" w:after="120"/>
    </w:pPr>
    <w:rPr>
      <w:i/>
      <w:iCs/>
    </w:rPr>
  </w:style>
  <w:style w:type="paragraph" w:customStyle="1" w:styleId="13">
    <w:name w:val="Указатель1"/>
    <w:basedOn w:val="a"/>
    <w:rsid w:val="00EE7BFC"/>
    <w:pPr>
      <w:suppressLineNumbers/>
    </w:pPr>
  </w:style>
  <w:style w:type="paragraph" w:customStyle="1" w:styleId="310">
    <w:name w:val="Основной текст 31"/>
    <w:basedOn w:val="a"/>
    <w:rsid w:val="00EE7BFC"/>
    <w:pPr>
      <w:ind w:right="-1050"/>
      <w:jc w:val="both"/>
    </w:pPr>
    <w:rPr>
      <w:b/>
      <w:sz w:val="28"/>
      <w:szCs w:val="20"/>
    </w:rPr>
  </w:style>
  <w:style w:type="paragraph" w:customStyle="1" w:styleId="210">
    <w:name w:val="Основной текст 21"/>
    <w:basedOn w:val="a"/>
    <w:rsid w:val="00EE7BFC"/>
    <w:pPr>
      <w:spacing w:after="120" w:line="480" w:lineRule="auto"/>
    </w:pPr>
  </w:style>
  <w:style w:type="paragraph" w:customStyle="1" w:styleId="14">
    <w:name w:val="Текст1"/>
    <w:basedOn w:val="a"/>
    <w:rsid w:val="00EE7BFC"/>
    <w:rPr>
      <w:rFonts w:ascii="Courier New" w:hAnsi="Courier New" w:cs="Courier New"/>
      <w:sz w:val="20"/>
      <w:szCs w:val="20"/>
    </w:rPr>
  </w:style>
  <w:style w:type="paragraph" w:customStyle="1" w:styleId="311">
    <w:name w:val="Основной текст с отступом 31"/>
    <w:basedOn w:val="a"/>
    <w:rsid w:val="00EE7BFC"/>
    <w:pPr>
      <w:spacing w:after="120"/>
      <w:ind w:left="283"/>
    </w:pPr>
    <w:rPr>
      <w:sz w:val="16"/>
      <w:szCs w:val="16"/>
    </w:rPr>
  </w:style>
  <w:style w:type="paragraph" w:customStyle="1" w:styleId="15">
    <w:name w:val="Обычный1"/>
    <w:rsid w:val="00EE7BFC"/>
    <w:pPr>
      <w:suppressAutoHyphens/>
      <w:spacing w:after="0" w:line="240" w:lineRule="auto"/>
    </w:pPr>
    <w:rPr>
      <w:rFonts w:ascii="Arial" w:eastAsia="Arial" w:hAnsi="Arial" w:cs="Times New Roman"/>
      <w:sz w:val="18"/>
      <w:szCs w:val="20"/>
      <w:lang w:eastAsia="ar-SA"/>
    </w:rPr>
  </w:style>
  <w:style w:type="paragraph" w:customStyle="1" w:styleId="aff1">
    <w:name w:val="Содержимое таблицы"/>
    <w:basedOn w:val="a"/>
    <w:rsid w:val="00EE7BFC"/>
    <w:pPr>
      <w:suppressLineNumbers/>
    </w:pPr>
  </w:style>
  <w:style w:type="paragraph" w:customStyle="1" w:styleId="aff2">
    <w:name w:val="Заголовок таблицы"/>
    <w:basedOn w:val="aff1"/>
    <w:rsid w:val="00EE7BFC"/>
    <w:pPr>
      <w:jc w:val="center"/>
    </w:pPr>
    <w:rPr>
      <w:b/>
      <w:bCs/>
    </w:rPr>
  </w:style>
  <w:style w:type="paragraph" w:customStyle="1" w:styleId="aff3">
    <w:name w:val="Содержимое врезки"/>
    <w:basedOn w:val="ae"/>
    <w:rsid w:val="00EE7BFC"/>
  </w:style>
  <w:style w:type="paragraph" w:customStyle="1" w:styleId="211">
    <w:name w:val="Основной текст с отступом 21"/>
    <w:basedOn w:val="a"/>
    <w:rsid w:val="00EE7BFC"/>
    <w:pPr>
      <w:spacing w:after="120" w:line="480" w:lineRule="auto"/>
      <w:ind w:left="283"/>
    </w:pPr>
  </w:style>
  <w:style w:type="paragraph" w:customStyle="1" w:styleId="220">
    <w:name w:val="Основной текст 22"/>
    <w:basedOn w:val="a"/>
    <w:rsid w:val="00EE7BFC"/>
    <w:pPr>
      <w:spacing w:after="120" w:line="480" w:lineRule="auto"/>
    </w:pPr>
  </w:style>
  <w:style w:type="paragraph" w:customStyle="1" w:styleId="Style2">
    <w:name w:val="Style2"/>
    <w:basedOn w:val="a"/>
    <w:rsid w:val="00EE7BFC"/>
    <w:pPr>
      <w:widowControl w:val="0"/>
      <w:suppressAutoHyphens w:val="0"/>
      <w:autoSpaceDE w:val="0"/>
      <w:autoSpaceDN w:val="0"/>
      <w:adjustRightInd w:val="0"/>
    </w:pPr>
    <w:rPr>
      <w:lang w:eastAsia="ru-RU"/>
    </w:rPr>
  </w:style>
  <w:style w:type="paragraph" w:customStyle="1" w:styleId="Style1">
    <w:name w:val="Style1"/>
    <w:basedOn w:val="a"/>
    <w:uiPriority w:val="99"/>
    <w:rsid w:val="00EE7BFC"/>
    <w:pPr>
      <w:widowControl w:val="0"/>
      <w:suppressAutoHyphens w:val="0"/>
      <w:autoSpaceDE w:val="0"/>
      <w:autoSpaceDN w:val="0"/>
      <w:adjustRightInd w:val="0"/>
    </w:pPr>
    <w:rPr>
      <w:lang w:eastAsia="ru-RU"/>
    </w:rPr>
  </w:style>
  <w:style w:type="paragraph" w:customStyle="1" w:styleId="Style3">
    <w:name w:val="Style3"/>
    <w:basedOn w:val="a"/>
    <w:uiPriority w:val="99"/>
    <w:rsid w:val="00EE7BFC"/>
    <w:pPr>
      <w:widowControl w:val="0"/>
      <w:suppressAutoHyphens w:val="0"/>
      <w:autoSpaceDE w:val="0"/>
      <w:autoSpaceDN w:val="0"/>
      <w:adjustRightInd w:val="0"/>
    </w:pPr>
    <w:rPr>
      <w:lang w:eastAsia="ru-RU"/>
    </w:rPr>
  </w:style>
  <w:style w:type="paragraph" w:customStyle="1" w:styleId="Style6">
    <w:name w:val="Style6"/>
    <w:basedOn w:val="a"/>
    <w:uiPriority w:val="99"/>
    <w:rsid w:val="00EE7BFC"/>
    <w:pPr>
      <w:widowControl w:val="0"/>
      <w:suppressAutoHyphens w:val="0"/>
      <w:autoSpaceDE w:val="0"/>
      <w:autoSpaceDN w:val="0"/>
      <w:adjustRightInd w:val="0"/>
    </w:pPr>
    <w:rPr>
      <w:lang w:eastAsia="ru-RU"/>
    </w:rPr>
  </w:style>
  <w:style w:type="paragraph" w:customStyle="1" w:styleId="Style11">
    <w:name w:val="Style11"/>
    <w:basedOn w:val="a"/>
    <w:rsid w:val="00EE7BFC"/>
    <w:pPr>
      <w:widowControl w:val="0"/>
      <w:suppressAutoHyphens w:val="0"/>
      <w:autoSpaceDE w:val="0"/>
      <w:autoSpaceDN w:val="0"/>
      <w:adjustRightInd w:val="0"/>
    </w:pPr>
    <w:rPr>
      <w:lang w:eastAsia="ru-RU"/>
    </w:rPr>
  </w:style>
  <w:style w:type="paragraph" w:customStyle="1" w:styleId="Style10">
    <w:name w:val="Style10"/>
    <w:basedOn w:val="a"/>
    <w:rsid w:val="00EE7BFC"/>
    <w:pPr>
      <w:widowControl w:val="0"/>
      <w:suppressAutoHyphens w:val="0"/>
      <w:autoSpaceDE w:val="0"/>
      <w:autoSpaceDN w:val="0"/>
      <w:adjustRightInd w:val="0"/>
      <w:spacing w:line="336" w:lineRule="exact"/>
      <w:ind w:firstLine="1786"/>
    </w:pPr>
    <w:rPr>
      <w:lang w:eastAsia="ru-RU"/>
    </w:rPr>
  </w:style>
  <w:style w:type="paragraph" w:customStyle="1" w:styleId="Style4">
    <w:name w:val="Style4"/>
    <w:basedOn w:val="a"/>
    <w:uiPriority w:val="99"/>
    <w:rsid w:val="00EE7BFC"/>
    <w:pPr>
      <w:widowControl w:val="0"/>
      <w:suppressAutoHyphens w:val="0"/>
      <w:autoSpaceDE w:val="0"/>
      <w:autoSpaceDN w:val="0"/>
      <w:adjustRightInd w:val="0"/>
    </w:pPr>
    <w:rPr>
      <w:lang w:eastAsia="ru-RU"/>
    </w:rPr>
  </w:style>
  <w:style w:type="paragraph" w:customStyle="1" w:styleId="Style18">
    <w:name w:val="Style18"/>
    <w:basedOn w:val="a"/>
    <w:rsid w:val="00EE7BFC"/>
    <w:pPr>
      <w:widowControl w:val="0"/>
      <w:suppressAutoHyphens w:val="0"/>
      <w:autoSpaceDE w:val="0"/>
      <w:autoSpaceDN w:val="0"/>
      <w:adjustRightInd w:val="0"/>
    </w:pPr>
    <w:rPr>
      <w:lang w:eastAsia="ru-RU"/>
    </w:rPr>
  </w:style>
  <w:style w:type="paragraph" w:customStyle="1" w:styleId="Style5">
    <w:name w:val="Style5"/>
    <w:basedOn w:val="a"/>
    <w:rsid w:val="00EE7BFC"/>
    <w:pPr>
      <w:widowControl w:val="0"/>
      <w:suppressAutoHyphens w:val="0"/>
      <w:autoSpaceDE w:val="0"/>
      <w:autoSpaceDN w:val="0"/>
      <w:adjustRightInd w:val="0"/>
      <w:spacing w:line="264" w:lineRule="exact"/>
      <w:ind w:firstLine="192"/>
      <w:jc w:val="both"/>
    </w:pPr>
    <w:rPr>
      <w:lang w:eastAsia="ru-RU"/>
    </w:rPr>
  </w:style>
  <w:style w:type="paragraph" w:customStyle="1" w:styleId="ConsNormal">
    <w:name w:val="ConsNormal"/>
    <w:rsid w:val="00EE7BF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
    <w:name w:val="ConsPlusNormal"/>
    <w:rsid w:val="00EE7BFC"/>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FR3">
    <w:name w:val="FR3"/>
    <w:rsid w:val="00EE7BFC"/>
    <w:pPr>
      <w:widowControl w:val="0"/>
      <w:autoSpaceDE w:val="0"/>
      <w:autoSpaceDN w:val="0"/>
      <w:adjustRightInd w:val="0"/>
      <w:spacing w:after="0" w:line="540" w:lineRule="auto"/>
    </w:pPr>
    <w:rPr>
      <w:rFonts w:ascii="Courier New" w:eastAsia="Times New Roman" w:hAnsi="Courier New" w:cs="Courier New"/>
      <w:sz w:val="18"/>
      <w:szCs w:val="18"/>
      <w:lang w:eastAsia="ru-RU"/>
    </w:rPr>
  </w:style>
  <w:style w:type="paragraph" w:customStyle="1" w:styleId="aff4">
    <w:name w:val="вопросы"/>
    <w:basedOn w:val="a"/>
    <w:rsid w:val="00EE7BFC"/>
    <w:pPr>
      <w:suppressAutoHyphens w:val="0"/>
      <w:spacing w:before="40"/>
      <w:ind w:firstLine="567"/>
      <w:jc w:val="both"/>
    </w:pPr>
    <w:rPr>
      <w:b/>
      <w:i/>
      <w:sz w:val="28"/>
      <w:szCs w:val="20"/>
      <w:lang w:eastAsia="ru-RU"/>
    </w:rPr>
  </w:style>
  <w:style w:type="paragraph" w:customStyle="1" w:styleId="aff5">
    <w:name w:val="рисунок"/>
    <w:rsid w:val="00EE7BFC"/>
    <w:pPr>
      <w:spacing w:after="0" w:line="240" w:lineRule="auto"/>
      <w:ind w:firstLine="567"/>
      <w:jc w:val="both"/>
    </w:pPr>
    <w:rPr>
      <w:rFonts w:ascii="TimesET" w:eastAsia="Times New Roman" w:hAnsi="TimesET" w:cs="Times New Roman"/>
      <w:sz w:val="28"/>
      <w:szCs w:val="20"/>
      <w:lang w:eastAsia="ru-RU"/>
    </w:rPr>
  </w:style>
  <w:style w:type="paragraph" w:customStyle="1" w:styleId="aff6">
    <w:name w:val="а Вопросы темы ПТК"/>
    <w:basedOn w:val="a"/>
    <w:rsid w:val="00EE7BFC"/>
    <w:pPr>
      <w:suppressAutoHyphens w:val="0"/>
      <w:ind w:firstLine="567"/>
      <w:jc w:val="both"/>
    </w:pPr>
    <w:rPr>
      <w:b/>
      <w:bCs/>
      <w:i/>
      <w:iCs/>
      <w:sz w:val="28"/>
      <w:lang w:eastAsia="ru-RU"/>
    </w:rPr>
  </w:style>
  <w:style w:type="paragraph" w:customStyle="1" w:styleId="aff7">
    <w:name w:val="Вопросы"/>
    <w:basedOn w:val="af3"/>
    <w:uiPriority w:val="99"/>
    <w:rsid w:val="00EE7BFC"/>
    <w:pPr>
      <w:suppressAutoHyphens w:val="0"/>
      <w:ind w:right="0" w:firstLine="567"/>
    </w:pPr>
    <w:rPr>
      <w:b/>
      <w:bCs/>
      <w:i/>
      <w:szCs w:val="20"/>
      <w:lang w:val="x-none"/>
    </w:rPr>
  </w:style>
  <w:style w:type="character" w:customStyle="1" w:styleId="aff8">
    <w:name w:val="Основной текст_"/>
    <w:link w:val="100"/>
    <w:locked/>
    <w:rsid w:val="00EE7BFC"/>
    <w:rPr>
      <w:sz w:val="25"/>
      <w:szCs w:val="25"/>
      <w:shd w:val="clear" w:color="auto" w:fill="FFFFFF"/>
    </w:rPr>
  </w:style>
  <w:style w:type="paragraph" w:customStyle="1" w:styleId="100">
    <w:name w:val="Основной текст10"/>
    <w:basedOn w:val="a"/>
    <w:link w:val="aff8"/>
    <w:rsid w:val="00EE7BFC"/>
    <w:pPr>
      <w:widowControl w:val="0"/>
      <w:shd w:val="clear" w:color="auto" w:fill="FFFFFF"/>
      <w:suppressAutoHyphens w:val="0"/>
      <w:spacing w:line="370" w:lineRule="exact"/>
      <w:jc w:val="both"/>
    </w:pPr>
    <w:rPr>
      <w:rFonts w:asciiTheme="minorHAnsi" w:eastAsiaTheme="minorHAnsi" w:hAnsiTheme="minorHAnsi" w:cstheme="minorBidi"/>
      <w:sz w:val="25"/>
      <w:szCs w:val="25"/>
      <w:lang w:eastAsia="en-US"/>
    </w:rPr>
  </w:style>
  <w:style w:type="paragraph" w:customStyle="1" w:styleId="aff9">
    <w:name w:val="Литература"/>
    <w:basedOn w:val="a"/>
    <w:uiPriority w:val="99"/>
    <w:rsid w:val="00EE7BFC"/>
    <w:pPr>
      <w:suppressAutoHyphens w:val="0"/>
      <w:spacing w:before="60" w:line="232" w:lineRule="auto"/>
      <w:ind w:left="284" w:hanging="284"/>
      <w:jc w:val="both"/>
    </w:pPr>
    <w:rPr>
      <w:i/>
      <w:iCs/>
      <w:sz w:val="26"/>
      <w:szCs w:val="26"/>
      <w:lang w:eastAsia="ru-RU"/>
    </w:rPr>
  </w:style>
  <w:style w:type="character" w:customStyle="1" w:styleId="28">
    <w:name w:val="Основной текст (2)_"/>
    <w:link w:val="29"/>
    <w:locked/>
    <w:rsid w:val="00EE7BFC"/>
    <w:rPr>
      <w:rFonts w:ascii="Arial Narrow" w:eastAsia="Arial Narrow" w:hAnsi="Arial Narrow" w:cs="Arial Narrow"/>
      <w:sz w:val="17"/>
      <w:szCs w:val="17"/>
      <w:shd w:val="clear" w:color="auto" w:fill="FFFFFF"/>
    </w:rPr>
  </w:style>
  <w:style w:type="paragraph" w:customStyle="1" w:styleId="29">
    <w:name w:val="Основной текст (2)"/>
    <w:basedOn w:val="a"/>
    <w:link w:val="28"/>
    <w:rsid w:val="00EE7BFC"/>
    <w:pPr>
      <w:shd w:val="clear" w:color="auto" w:fill="FFFFFF"/>
      <w:suppressAutoHyphens w:val="0"/>
      <w:spacing w:line="0" w:lineRule="atLeast"/>
    </w:pPr>
    <w:rPr>
      <w:rFonts w:ascii="Arial Narrow" w:eastAsia="Arial Narrow" w:hAnsi="Arial Narrow" w:cs="Arial Narrow"/>
      <w:sz w:val="17"/>
      <w:szCs w:val="17"/>
      <w:lang w:eastAsia="en-US"/>
    </w:rPr>
  </w:style>
  <w:style w:type="paragraph" w:customStyle="1" w:styleId="41">
    <w:name w:val="Основной текст4"/>
    <w:basedOn w:val="a"/>
    <w:rsid w:val="00EE7BFC"/>
    <w:pPr>
      <w:shd w:val="clear" w:color="auto" w:fill="FFFFFF"/>
      <w:suppressAutoHyphens w:val="0"/>
      <w:spacing w:line="0" w:lineRule="atLeast"/>
      <w:ind w:hanging="260"/>
    </w:pPr>
    <w:rPr>
      <w:rFonts w:ascii="Arial Narrow" w:eastAsia="Arial Narrow" w:hAnsi="Arial Narrow" w:cs="Arial Narrow"/>
      <w:sz w:val="17"/>
      <w:szCs w:val="17"/>
      <w:lang w:eastAsia="ru-RU"/>
    </w:rPr>
  </w:style>
  <w:style w:type="character" w:customStyle="1" w:styleId="130">
    <w:name w:val="Основной текст (13)_"/>
    <w:link w:val="131"/>
    <w:locked/>
    <w:rsid w:val="00EE7BFC"/>
    <w:rPr>
      <w:sz w:val="19"/>
      <w:szCs w:val="19"/>
      <w:shd w:val="clear" w:color="auto" w:fill="FFFFFF"/>
    </w:rPr>
  </w:style>
  <w:style w:type="paragraph" w:customStyle="1" w:styleId="131">
    <w:name w:val="Основной текст (13)"/>
    <w:basedOn w:val="a"/>
    <w:link w:val="130"/>
    <w:rsid w:val="00EE7BFC"/>
    <w:pPr>
      <w:shd w:val="clear" w:color="auto" w:fill="FFFFFF"/>
      <w:suppressAutoHyphens w:val="0"/>
      <w:spacing w:before="360" w:after="180" w:line="240" w:lineRule="exact"/>
      <w:jc w:val="both"/>
    </w:pPr>
    <w:rPr>
      <w:rFonts w:asciiTheme="minorHAnsi" w:eastAsiaTheme="minorHAnsi" w:hAnsiTheme="minorHAnsi" w:cstheme="minorBidi"/>
      <w:sz w:val="19"/>
      <w:szCs w:val="19"/>
      <w:lang w:eastAsia="en-US"/>
    </w:rPr>
  </w:style>
  <w:style w:type="paragraph" w:customStyle="1" w:styleId="16">
    <w:name w:val="Абзац списка1"/>
    <w:basedOn w:val="a"/>
    <w:rsid w:val="00EE7BFC"/>
    <w:pPr>
      <w:suppressAutoHyphens w:val="0"/>
      <w:ind w:left="720" w:firstLine="340"/>
      <w:contextualSpacing/>
      <w:jc w:val="both"/>
    </w:pPr>
    <w:rPr>
      <w:rFonts w:ascii="Calibri" w:hAnsi="Calibri"/>
      <w:sz w:val="22"/>
      <w:szCs w:val="22"/>
      <w:lang w:eastAsia="en-US"/>
    </w:rPr>
  </w:style>
  <w:style w:type="paragraph" w:customStyle="1" w:styleId="Default">
    <w:name w:val="Default"/>
    <w:rsid w:val="00EE7BFC"/>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affa">
    <w:name w:val="_______"/>
    <w:rsid w:val="00EE7BFC"/>
    <w:pPr>
      <w:widowControl w:val="0"/>
      <w:spacing w:after="0" w:line="240" w:lineRule="auto"/>
    </w:pPr>
    <w:rPr>
      <w:rFonts w:ascii="Swiss Light 10pt" w:eastAsia="Times New Roman" w:hAnsi="Swiss Light 10pt" w:cs="Times New Roman"/>
      <w:sz w:val="20"/>
      <w:szCs w:val="20"/>
      <w:lang w:val="en-US" w:eastAsia="ru-RU"/>
    </w:rPr>
  </w:style>
  <w:style w:type="character" w:styleId="affb">
    <w:name w:val="annotation reference"/>
    <w:semiHidden/>
    <w:unhideWhenUsed/>
    <w:rsid w:val="00EE7BFC"/>
    <w:rPr>
      <w:sz w:val="16"/>
      <w:szCs w:val="16"/>
    </w:rPr>
  </w:style>
  <w:style w:type="character" w:customStyle="1" w:styleId="WW8Num2z0">
    <w:name w:val="WW8Num2z0"/>
    <w:rsid w:val="00EE7BFC"/>
    <w:rPr>
      <w:rFonts w:ascii="Times New Roman" w:hAnsi="Times New Roman" w:cs="Times New Roman" w:hint="default"/>
      <w:b w:val="0"/>
      <w:bCs w:val="0"/>
      <w:i w:val="0"/>
      <w:iCs w:val="0"/>
      <w:strike w:val="0"/>
      <w:dstrike w:val="0"/>
      <w:sz w:val="28"/>
      <w:u w:val="none"/>
      <w:effect w:val="none"/>
    </w:rPr>
  </w:style>
  <w:style w:type="character" w:customStyle="1" w:styleId="WW8Num4z0">
    <w:name w:val="WW8Num4z0"/>
    <w:rsid w:val="00EE7BFC"/>
    <w:rPr>
      <w:rFonts w:ascii="Symbol" w:hAnsi="Symbol" w:hint="default"/>
    </w:rPr>
  </w:style>
  <w:style w:type="character" w:customStyle="1" w:styleId="WW8Num5z0">
    <w:name w:val="WW8Num5z0"/>
    <w:rsid w:val="00EE7BFC"/>
    <w:rPr>
      <w:rFonts w:ascii="Symbol" w:hAnsi="Symbol" w:hint="default"/>
    </w:rPr>
  </w:style>
  <w:style w:type="character" w:customStyle="1" w:styleId="WW8Num7z0">
    <w:name w:val="WW8Num7z0"/>
    <w:rsid w:val="00EE7BFC"/>
    <w:rPr>
      <w:rFonts w:ascii="Times New Roman" w:eastAsia="Times New Roman" w:hAnsi="Times New Roman" w:cs="Times New Roman" w:hint="default"/>
    </w:rPr>
  </w:style>
  <w:style w:type="character" w:customStyle="1" w:styleId="WW8Num9z0">
    <w:name w:val="WW8Num9z0"/>
    <w:rsid w:val="00EE7BFC"/>
    <w:rPr>
      <w:rFonts w:ascii="Symbol" w:hAnsi="Symbol" w:hint="default"/>
    </w:rPr>
  </w:style>
  <w:style w:type="character" w:customStyle="1" w:styleId="WW8Num10z0">
    <w:name w:val="WW8Num10z0"/>
    <w:rsid w:val="00EE7BFC"/>
    <w:rPr>
      <w:rFonts w:ascii="Symbol" w:hAnsi="Symbol" w:hint="default"/>
    </w:rPr>
  </w:style>
  <w:style w:type="character" w:customStyle="1" w:styleId="WW8Num11z0">
    <w:name w:val="WW8Num11z0"/>
    <w:rsid w:val="00EE7BFC"/>
    <w:rPr>
      <w:rFonts w:ascii="Wingdings" w:hAnsi="Wingdings" w:hint="default"/>
    </w:rPr>
  </w:style>
  <w:style w:type="character" w:customStyle="1" w:styleId="WW8Num12z0">
    <w:name w:val="WW8Num12z0"/>
    <w:rsid w:val="00EE7BFC"/>
    <w:rPr>
      <w:rFonts w:ascii="Symbol" w:hAnsi="Symbol" w:hint="default"/>
    </w:rPr>
  </w:style>
  <w:style w:type="character" w:customStyle="1" w:styleId="WW8Num16z0">
    <w:name w:val="WW8Num16z0"/>
    <w:rsid w:val="00EE7BFC"/>
    <w:rPr>
      <w:rFonts w:ascii="Symbol" w:hAnsi="Symbol" w:hint="default"/>
    </w:rPr>
  </w:style>
  <w:style w:type="character" w:customStyle="1" w:styleId="WW8Num18z0">
    <w:name w:val="WW8Num18z0"/>
    <w:rsid w:val="00EE7BFC"/>
    <w:rPr>
      <w:rFonts w:ascii="Symbol" w:hAnsi="Symbol" w:hint="default"/>
    </w:rPr>
  </w:style>
  <w:style w:type="character" w:customStyle="1" w:styleId="WW8Num19z0">
    <w:name w:val="WW8Num19z0"/>
    <w:rsid w:val="00EE7BFC"/>
    <w:rPr>
      <w:rFonts w:ascii="Wingdings" w:hAnsi="Wingdings" w:hint="default"/>
    </w:rPr>
  </w:style>
  <w:style w:type="character" w:customStyle="1" w:styleId="WW8Num23z0">
    <w:name w:val="WW8Num23z0"/>
    <w:rsid w:val="00EE7BFC"/>
    <w:rPr>
      <w:rFonts w:ascii="Times New Roman" w:eastAsia="Times New Roman" w:hAnsi="Times New Roman" w:cs="Times New Roman" w:hint="default"/>
    </w:rPr>
  </w:style>
  <w:style w:type="character" w:customStyle="1" w:styleId="WW8Num24z0">
    <w:name w:val="WW8Num24z0"/>
    <w:rsid w:val="00EE7BFC"/>
    <w:rPr>
      <w:rFonts w:ascii="Times New Roman" w:hAnsi="Times New Roman" w:cs="Times New Roman" w:hint="default"/>
      <w:b w:val="0"/>
      <w:bCs w:val="0"/>
      <w:i w:val="0"/>
      <w:iCs w:val="0"/>
      <w:strike w:val="0"/>
      <w:dstrike w:val="0"/>
      <w:sz w:val="28"/>
      <w:u w:val="none"/>
      <w:effect w:val="none"/>
    </w:rPr>
  </w:style>
  <w:style w:type="character" w:customStyle="1" w:styleId="2a">
    <w:name w:val="Основной шрифт абзаца2"/>
    <w:rsid w:val="00EE7BFC"/>
  </w:style>
  <w:style w:type="character" w:customStyle="1" w:styleId="WW8Num5z1">
    <w:name w:val="WW8Num5z1"/>
    <w:rsid w:val="00EE7BFC"/>
    <w:rPr>
      <w:rFonts w:ascii="Courier New" w:hAnsi="Courier New" w:cs="Courier New" w:hint="default"/>
    </w:rPr>
  </w:style>
  <w:style w:type="character" w:customStyle="1" w:styleId="WW8Num5z2">
    <w:name w:val="WW8Num5z2"/>
    <w:rsid w:val="00EE7BFC"/>
    <w:rPr>
      <w:rFonts w:ascii="Wingdings" w:hAnsi="Wingdings" w:hint="default"/>
    </w:rPr>
  </w:style>
  <w:style w:type="character" w:customStyle="1" w:styleId="WW8Num6z0">
    <w:name w:val="WW8Num6z0"/>
    <w:rsid w:val="00EE7BFC"/>
    <w:rPr>
      <w:rFonts w:ascii="Symbol" w:hAnsi="Symbol" w:hint="default"/>
    </w:rPr>
  </w:style>
  <w:style w:type="character" w:customStyle="1" w:styleId="WW8Num6z1">
    <w:name w:val="WW8Num6z1"/>
    <w:rsid w:val="00EE7BFC"/>
    <w:rPr>
      <w:rFonts w:ascii="Courier New" w:hAnsi="Courier New" w:cs="Courier New" w:hint="default"/>
    </w:rPr>
  </w:style>
  <w:style w:type="character" w:customStyle="1" w:styleId="WW8Num6z2">
    <w:name w:val="WW8Num6z2"/>
    <w:rsid w:val="00EE7BFC"/>
    <w:rPr>
      <w:rFonts w:ascii="Wingdings" w:hAnsi="Wingdings" w:hint="default"/>
    </w:rPr>
  </w:style>
  <w:style w:type="character" w:customStyle="1" w:styleId="WW8Num7z1">
    <w:name w:val="WW8Num7z1"/>
    <w:rsid w:val="00EE7BFC"/>
    <w:rPr>
      <w:rFonts w:ascii="Courier New" w:hAnsi="Courier New" w:cs="Courier New" w:hint="default"/>
    </w:rPr>
  </w:style>
  <w:style w:type="character" w:customStyle="1" w:styleId="WW8Num7z2">
    <w:name w:val="WW8Num7z2"/>
    <w:rsid w:val="00EE7BFC"/>
    <w:rPr>
      <w:rFonts w:ascii="Wingdings" w:hAnsi="Wingdings" w:hint="default"/>
    </w:rPr>
  </w:style>
  <w:style w:type="character" w:customStyle="1" w:styleId="WW8Num7z3">
    <w:name w:val="WW8Num7z3"/>
    <w:rsid w:val="00EE7BFC"/>
    <w:rPr>
      <w:rFonts w:ascii="Symbol" w:hAnsi="Symbol" w:hint="default"/>
    </w:rPr>
  </w:style>
  <w:style w:type="character" w:customStyle="1" w:styleId="WW8Num9z1">
    <w:name w:val="WW8Num9z1"/>
    <w:rsid w:val="00EE7BFC"/>
    <w:rPr>
      <w:rFonts w:ascii="Courier New" w:hAnsi="Courier New" w:cs="Courier New" w:hint="default"/>
    </w:rPr>
  </w:style>
  <w:style w:type="character" w:customStyle="1" w:styleId="WW8Num9z2">
    <w:name w:val="WW8Num9z2"/>
    <w:rsid w:val="00EE7BFC"/>
    <w:rPr>
      <w:rFonts w:ascii="Wingdings" w:hAnsi="Wingdings" w:hint="default"/>
    </w:rPr>
  </w:style>
  <w:style w:type="character" w:customStyle="1" w:styleId="WW8Num12z1">
    <w:name w:val="WW8Num12z1"/>
    <w:rsid w:val="00EE7BFC"/>
    <w:rPr>
      <w:rFonts w:ascii="Courier New" w:hAnsi="Courier New" w:cs="Courier New" w:hint="default"/>
    </w:rPr>
  </w:style>
  <w:style w:type="character" w:customStyle="1" w:styleId="WW8Num12z2">
    <w:name w:val="WW8Num12z2"/>
    <w:rsid w:val="00EE7BFC"/>
    <w:rPr>
      <w:rFonts w:ascii="Wingdings" w:hAnsi="Wingdings" w:hint="default"/>
    </w:rPr>
  </w:style>
  <w:style w:type="character" w:customStyle="1" w:styleId="WW8Num16z1">
    <w:name w:val="WW8Num16z1"/>
    <w:rsid w:val="00EE7BFC"/>
    <w:rPr>
      <w:rFonts w:ascii="Courier New" w:hAnsi="Courier New" w:cs="Courier New" w:hint="default"/>
    </w:rPr>
  </w:style>
  <w:style w:type="character" w:customStyle="1" w:styleId="WW8Num16z2">
    <w:name w:val="WW8Num16z2"/>
    <w:rsid w:val="00EE7BFC"/>
    <w:rPr>
      <w:rFonts w:ascii="Wingdings" w:hAnsi="Wingdings" w:hint="default"/>
    </w:rPr>
  </w:style>
  <w:style w:type="character" w:customStyle="1" w:styleId="WW8Num18z1">
    <w:name w:val="WW8Num18z1"/>
    <w:rsid w:val="00EE7BFC"/>
    <w:rPr>
      <w:rFonts w:ascii="Courier New" w:hAnsi="Courier New" w:cs="Courier New" w:hint="default"/>
    </w:rPr>
  </w:style>
  <w:style w:type="character" w:customStyle="1" w:styleId="WW8Num18z2">
    <w:name w:val="WW8Num18z2"/>
    <w:rsid w:val="00EE7BFC"/>
    <w:rPr>
      <w:rFonts w:ascii="Wingdings" w:hAnsi="Wingdings" w:hint="default"/>
    </w:rPr>
  </w:style>
  <w:style w:type="character" w:customStyle="1" w:styleId="WW8Num19z1">
    <w:name w:val="WW8Num19z1"/>
    <w:rsid w:val="00EE7BFC"/>
    <w:rPr>
      <w:rFonts w:ascii="Courier New" w:hAnsi="Courier New" w:cs="Courier New" w:hint="default"/>
    </w:rPr>
  </w:style>
  <w:style w:type="character" w:customStyle="1" w:styleId="WW8Num19z3">
    <w:name w:val="WW8Num19z3"/>
    <w:rsid w:val="00EE7BFC"/>
    <w:rPr>
      <w:rFonts w:ascii="Symbol" w:hAnsi="Symbol" w:hint="default"/>
    </w:rPr>
  </w:style>
  <w:style w:type="character" w:customStyle="1" w:styleId="WW8NumSt19z0">
    <w:name w:val="WW8NumSt19z0"/>
    <w:rsid w:val="00EE7BFC"/>
    <w:rPr>
      <w:rFonts w:ascii="Times New Roman" w:hAnsi="Times New Roman" w:cs="Times New Roman" w:hint="default"/>
      <w:b w:val="0"/>
      <w:bCs w:val="0"/>
      <w:i w:val="0"/>
      <w:iCs w:val="0"/>
      <w:strike w:val="0"/>
      <w:dstrike w:val="0"/>
      <w:sz w:val="28"/>
      <w:u w:val="none"/>
      <w:effect w:val="none"/>
    </w:rPr>
  </w:style>
  <w:style w:type="character" w:customStyle="1" w:styleId="17">
    <w:name w:val="Основной шрифт абзаца1"/>
    <w:rsid w:val="00EE7BFC"/>
  </w:style>
  <w:style w:type="character" w:customStyle="1" w:styleId="FontStyle12">
    <w:name w:val="Font Style12"/>
    <w:rsid w:val="00EE7BFC"/>
    <w:rPr>
      <w:rFonts w:ascii="Times New Roman" w:hAnsi="Times New Roman" w:cs="Times New Roman" w:hint="default"/>
      <w:sz w:val="22"/>
      <w:szCs w:val="22"/>
    </w:rPr>
  </w:style>
  <w:style w:type="character" w:customStyle="1" w:styleId="FontStyle17">
    <w:name w:val="Font Style17"/>
    <w:rsid w:val="00EE7BFC"/>
    <w:rPr>
      <w:rFonts w:ascii="Times New Roman" w:hAnsi="Times New Roman" w:cs="Times New Roman" w:hint="default"/>
      <w:b/>
      <w:bCs/>
      <w:sz w:val="22"/>
      <w:szCs w:val="22"/>
    </w:rPr>
  </w:style>
  <w:style w:type="character" w:customStyle="1" w:styleId="FontStyle18">
    <w:name w:val="Font Style18"/>
    <w:rsid w:val="00EE7BFC"/>
    <w:rPr>
      <w:rFonts w:ascii="Times New Roman" w:hAnsi="Times New Roman" w:cs="Times New Roman" w:hint="default"/>
      <w:sz w:val="22"/>
      <w:szCs w:val="22"/>
    </w:rPr>
  </w:style>
  <w:style w:type="character" w:customStyle="1" w:styleId="FontStyle15">
    <w:name w:val="Font Style15"/>
    <w:rsid w:val="00EE7BFC"/>
    <w:rPr>
      <w:rFonts w:ascii="Times New Roman" w:hAnsi="Times New Roman" w:cs="Times New Roman" w:hint="default"/>
      <w:b/>
      <w:bCs/>
      <w:sz w:val="22"/>
      <w:szCs w:val="22"/>
    </w:rPr>
  </w:style>
  <w:style w:type="character" w:customStyle="1" w:styleId="FontStyle11">
    <w:name w:val="Font Style11"/>
    <w:uiPriority w:val="99"/>
    <w:rsid w:val="00EE7BFC"/>
    <w:rPr>
      <w:rFonts w:ascii="Times New Roman" w:hAnsi="Times New Roman" w:cs="Times New Roman" w:hint="default"/>
      <w:b/>
      <w:bCs/>
      <w:sz w:val="22"/>
      <w:szCs w:val="22"/>
    </w:rPr>
  </w:style>
  <w:style w:type="character" w:customStyle="1" w:styleId="FontStyle35">
    <w:name w:val="Font Style35"/>
    <w:rsid w:val="00EE7BFC"/>
    <w:rPr>
      <w:rFonts w:ascii="Times New Roman" w:hAnsi="Times New Roman" w:cs="Times New Roman" w:hint="default"/>
      <w:sz w:val="20"/>
      <w:szCs w:val="20"/>
    </w:rPr>
  </w:style>
  <w:style w:type="character" w:customStyle="1" w:styleId="FontStyle29">
    <w:name w:val="Font Style29"/>
    <w:rsid w:val="00EE7BFC"/>
    <w:rPr>
      <w:rFonts w:ascii="Times New Roman" w:hAnsi="Times New Roman" w:cs="Times New Roman" w:hint="default"/>
      <w:b/>
      <w:bCs/>
      <w:i/>
      <w:iCs/>
      <w:sz w:val="20"/>
      <w:szCs w:val="20"/>
    </w:rPr>
  </w:style>
  <w:style w:type="character" w:customStyle="1" w:styleId="FontStyle30">
    <w:name w:val="Font Style30"/>
    <w:rsid w:val="00EE7BFC"/>
    <w:rPr>
      <w:rFonts w:ascii="Times New Roman" w:hAnsi="Times New Roman" w:cs="Times New Roman" w:hint="default"/>
      <w:b/>
      <w:bCs/>
      <w:sz w:val="20"/>
      <w:szCs w:val="20"/>
    </w:rPr>
  </w:style>
  <w:style w:type="character" w:customStyle="1" w:styleId="affc">
    <w:name w:val="Название Знак"/>
    <w:uiPriority w:val="99"/>
    <w:locked/>
    <w:rsid w:val="00EE7BFC"/>
    <w:rPr>
      <w:b/>
      <w:bCs w:val="0"/>
      <w:sz w:val="28"/>
      <w:lang w:eastAsia="ar-SA"/>
    </w:rPr>
  </w:style>
  <w:style w:type="character" w:customStyle="1" w:styleId="2b">
    <w:name w:val="Основной текст2"/>
    <w:rsid w:val="00EE7BFC"/>
    <w:rPr>
      <w:color w:val="000000"/>
      <w:spacing w:val="0"/>
      <w:w w:val="100"/>
      <w:position w:val="0"/>
      <w:sz w:val="25"/>
      <w:szCs w:val="25"/>
      <w:shd w:val="clear" w:color="auto" w:fill="FFFFFF"/>
      <w:lang w:val="ru-RU"/>
    </w:rPr>
  </w:style>
  <w:style w:type="character" w:customStyle="1" w:styleId="blk6">
    <w:name w:val="blk6"/>
    <w:rsid w:val="00EE7BFC"/>
    <w:rPr>
      <w:vanish/>
      <w:webHidden w:val="0"/>
      <w:specVanish/>
    </w:rPr>
  </w:style>
  <w:style w:type="character" w:customStyle="1" w:styleId="140">
    <w:name w:val="Основной текст (14)"/>
    <w:rsid w:val="00EE7BFC"/>
  </w:style>
  <w:style w:type="character" w:customStyle="1" w:styleId="affd">
    <w:name w:val="Подпись к таблице + Полужирный"/>
    <w:rsid w:val="00EE7BFC"/>
    <w:rPr>
      <w:rFonts w:ascii="Arial Narrow" w:eastAsia="Arial Narrow" w:hAnsi="Arial Narrow" w:cs="Arial Narrow" w:hint="default"/>
      <w:b/>
      <w:bCs/>
      <w:i w:val="0"/>
      <w:iCs w:val="0"/>
      <w:smallCaps w:val="0"/>
      <w:strike w:val="0"/>
      <w:dstrike w:val="0"/>
      <w:spacing w:val="0"/>
      <w:w w:val="100"/>
      <w:sz w:val="17"/>
      <w:szCs w:val="17"/>
      <w:u w:val="none"/>
      <w:effect w:val="none"/>
    </w:rPr>
  </w:style>
  <w:style w:type="character" w:customStyle="1" w:styleId="affe">
    <w:name w:val="Подпись к таблице"/>
    <w:rsid w:val="00EE7BFC"/>
  </w:style>
  <w:style w:type="character" w:customStyle="1" w:styleId="extended-textshort">
    <w:name w:val="extended-text__short"/>
    <w:basedOn w:val="a0"/>
    <w:rsid w:val="00EE7BFC"/>
  </w:style>
  <w:style w:type="character" w:customStyle="1" w:styleId="13MicrosoftSansSerif">
    <w:name w:val="Основной текст (13) + Microsoft Sans Serif"/>
    <w:rsid w:val="00EE7BFC"/>
    <w:rPr>
      <w:rFonts w:ascii="Microsoft Sans Serif" w:eastAsia="Microsoft Sans Serif" w:hAnsi="Microsoft Sans Serif" w:cs="Microsoft Sans Serif" w:hint="default"/>
      <w:b/>
      <w:bCs/>
      <w:i w:val="0"/>
      <w:iCs w:val="0"/>
      <w:smallCaps w:val="0"/>
      <w:strike w:val="0"/>
      <w:dstrike w:val="0"/>
      <w:spacing w:val="0"/>
      <w:sz w:val="19"/>
      <w:szCs w:val="19"/>
      <w:u w:val="none"/>
      <w:effect w:val="none"/>
    </w:rPr>
  </w:style>
  <w:style w:type="character" w:customStyle="1" w:styleId="141">
    <w:name w:val="Основной текст (14) + Полужирный"/>
    <w:rsid w:val="00EE7BFC"/>
    <w:rPr>
      <w:rFonts w:ascii="Arial Narrow" w:eastAsia="Arial Narrow" w:hAnsi="Arial Narrow" w:cs="Arial Narrow" w:hint="default"/>
      <w:b/>
      <w:bCs/>
      <w:i w:val="0"/>
      <w:iCs w:val="0"/>
      <w:smallCaps w:val="0"/>
      <w:strike w:val="0"/>
      <w:dstrike w:val="0"/>
      <w:spacing w:val="0"/>
      <w:sz w:val="17"/>
      <w:szCs w:val="17"/>
      <w:u w:val="none"/>
      <w:effect w:val="none"/>
    </w:rPr>
  </w:style>
  <w:style w:type="character" w:customStyle="1" w:styleId="13TimesNewRoman">
    <w:name w:val="Основной текст (13) + Times New Roman"/>
    <w:aliases w:val="11 pt,Курсив"/>
    <w:rsid w:val="00EE7BFC"/>
    <w:rPr>
      <w:rFonts w:ascii="Times New Roman" w:eastAsia="Times New Roman" w:hAnsi="Times New Roman" w:cs="Times New Roman" w:hint="default"/>
      <w:b w:val="0"/>
      <w:bCs w:val="0"/>
      <w:i/>
      <w:iCs/>
      <w:smallCaps w:val="0"/>
      <w:strike w:val="0"/>
      <w:dstrike w:val="0"/>
      <w:spacing w:val="0"/>
      <w:sz w:val="22"/>
      <w:szCs w:val="22"/>
      <w:u w:val="none"/>
      <w:effect w:val="none"/>
    </w:rPr>
  </w:style>
  <w:style w:type="character" w:customStyle="1" w:styleId="afff">
    <w:name w:val="Неразрешенное упоминание"/>
    <w:uiPriority w:val="99"/>
    <w:semiHidden/>
    <w:rsid w:val="00EE7BFC"/>
    <w:rPr>
      <w:color w:val="605E5C"/>
      <w:shd w:val="clear" w:color="auto" w:fill="E1DFDD"/>
    </w:rPr>
  </w:style>
  <w:style w:type="table" w:styleId="afff0">
    <w:name w:val="Table Grid"/>
    <w:basedOn w:val="a1"/>
    <w:rsid w:val="00EE7BFC"/>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Сетка таблицы2"/>
    <w:basedOn w:val="a1"/>
    <w:uiPriority w:val="39"/>
    <w:rsid w:val="00EE7BF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5781236">
      <w:bodyDiv w:val="1"/>
      <w:marLeft w:val="0"/>
      <w:marRight w:val="0"/>
      <w:marTop w:val="0"/>
      <w:marBottom w:val="0"/>
      <w:divBdr>
        <w:top w:val="none" w:sz="0" w:space="0" w:color="auto"/>
        <w:left w:val="none" w:sz="0" w:space="0" w:color="auto"/>
        <w:bottom w:val="none" w:sz="0" w:space="0" w:color="auto"/>
        <w:right w:val="none" w:sz="0" w:space="0" w:color="auto"/>
      </w:divBdr>
    </w:div>
    <w:div w:id="193986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fin.ru" TargetMode="External"/><Relationship Id="rId13" Type="http://schemas.openxmlformats.org/officeDocument/2006/relationships/hyperlink" Target="https://urait.ru/"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minfin.ru" TargetMode="External"/><Relationship Id="rId12" Type="http://schemas.openxmlformats.org/officeDocument/2006/relationships/hyperlink" Target="http://www.znanium.com" TargetMode="External"/><Relationship Id="rId17" Type="http://schemas.openxmlformats.org/officeDocument/2006/relationships/hyperlink" Target="https://www.audit-it.ru/" TargetMode="External"/><Relationship Id="rId2" Type="http://schemas.openxmlformats.org/officeDocument/2006/relationships/styles" Target="styles.xml"/><Relationship Id="rId16" Type="http://schemas.openxmlformats.org/officeDocument/2006/relationships/hyperlink" Target="https://spark-interfax.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iblioclub.ru/" TargetMode="External"/><Relationship Id="rId5" Type="http://schemas.openxmlformats.org/officeDocument/2006/relationships/footnotes" Target="footnotes.xml"/><Relationship Id="rId15" Type="http://schemas.openxmlformats.org/officeDocument/2006/relationships/hyperlink" Target="http://&#1085;&#1101;&#1073;.&#1088;&#1092;/" TargetMode="External"/><Relationship Id="rId10" Type="http://schemas.openxmlformats.org/officeDocument/2006/relationships/hyperlink" Target="http://www.book.ru"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lib.fa.ru/" TargetMode="External"/><Relationship Id="rId14" Type="http://schemas.openxmlformats.org/officeDocument/2006/relationships/hyperlink" Target="http://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128</TotalTime>
  <Pages>1</Pages>
  <Words>18218</Words>
  <Characters>103849</Characters>
  <Application>Microsoft Office Word</Application>
  <DocSecurity>0</DocSecurity>
  <Lines>865</Lines>
  <Paragraphs>243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Мамедова Рейхан Муслимовна</dc:creator>
  <cp:keywords/>
  <dc:description/>
  <cp:lastModifiedBy>Булычева Светлана Николаевна</cp:lastModifiedBy>
  <cp:revision>20</cp:revision>
  <dcterms:created xsi:type="dcterms:W3CDTF">2023-10-31T10:40:00Z</dcterms:created>
  <dcterms:modified xsi:type="dcterms:W3CDTF">2024-07-08T14:13:00Z</dcterms:modified>
</cp:coreProperties>
</file>